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E6" w:rsidRDefault="00283CE6">
      <w:pPr>
        <w:pStyle w:val="ConsPlusTitlePage"/>
      </w:pPr>
      <w:r>
        <w:t xml:space="preserve">Документ предоставлен </w:t>
      </w:r>
      <w:hyperlink r:id="rId4">
        <w:r>
          <w:rPr>
            <w:color w:val="0000FF"/>
          </w:rPr>
          <w:t>КонсультантПлюс</w:t>
        </w:r>
      </w:hyperlink>
      <w:r>
        <w:br/>
      </w:r>
    </w:p>
    <w:p w:rsidR="00283CE6" w:rsidRDefault="00283CE6">
      <w:pPr>
        <w:pStyle w:val="ConsPlusNormal"/>
        <w:jc w:val="both"/>
        <w:outlineLvl w:val="0"/>
      </w:pPr>
    </w:p>
    <w:p w:rsidR="00283CE6" w:rsidRDefault="00283CE6">
      <w:pPr>
        <w:pStyle w:val="ConsPlusTitle"/>
        <w:jc w:val="center"/>
        <w:outlineLvl w:val="0"/>
      </w:pPr>
      <w:r>
        <w:t>ПРАВИТЕЛЬСТВО КИРОВСКОЙ ОБЛАСТИ</w:t>
      </w:r>
    </w:p>
    <w:p w:rsidR="00283CE6" w:rsidRDefault="00283CE6">
      <w:pPr>
        <w:pStyle w:val="ConsPlusTitle"/>
        <w:jc w:val="both"/>
      </w:pPr>
    </w:p>
    <w:p w:rsidR="00283CE6" w:rsidRDefault="00283CE6">
      <w:pPr>
        <w:pStyle w:val="ConsPlusTitle"/>
        <w:jc w:val="center"/>
      </w:pPr>
      <w:r>
        <w:t>ПОСТАНОВЛЕНИЕ</w:t>
      </w:r>
    </w:p>
    <w:p w:rsidR="00283CE6" w:rsidRDefault="00283CE6">
      <w:pPr>
        <w:pStyle w:val="ConsPlusTitle"/>
        <w:jc w:val="center"/>
      </w:pPr>
      <w:r>
        <w:t>от 28 января 2022 г. N 20-П</w:t>
      </w:r>
    </w:p>
    <w:p w:rsidR="00283CE6" w:rsidRDefault="00283CE6">
      <w:pPr>
        <w:pStyle w:val="ConsPlusTitle"/>
        <w:jc w:val="both"/>
      </w:pPr>
    </w:p>
    <w:p w:rsidR="00283CE6" w:rsidRDefault="00283CE6">
      <w:pPr>
        <w:pStyle w:val="ConsPlusTitle"/>
        <w:jc w:val="center"/>
      </w:pPr>
      <w:r>
        <w:t>ОБ УТВЕРЖДЕНИИ КЛЮЧЕВЫХ ПОКАЗАТЕЛЕЙ И ИХ ЦЕЛЕВЫХ ЗНАЧЕНИЙ</w:t>
      </w:r>
    </w:p>
    <w:p w:rsidR="00283CE6" w:rsidRDefault="00283CE6">
      <w:pPr>
        <w:pStyle w:val="ConsPlusTitle"/>
        <w:jc w:val="center"/>
      </w:pPr>
      <w:r>
        <w:t>И ИНДИКАТИВНЫХ ПОКАЗАТЕЛЕЙ ДЛЯ ВИДОВ РЕГИОНАЛЬНОГО</w:t>
      </w:r>
    </w:p>
    <w:p w:rsidR="00283CE6" w:rsidRDefault="00283CE6">
      <w:pPr>
        <w:pStyle w:val="ConsPlusTitle"/>
        <w:jc w:val="center"/>
      </w:pPr>
      <w:r>
        <w:t>ГОСУДАРСТВЕННОГО КОНТРОЛЯ (НАДЗОРА)</w:t>
      </w:r>
    </w:p>
    <w:p w:rsidR="00283CE6" w:rsidRDefault="00283C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3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CE6" w:rsidRDefault="00283C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CE6" w:rsidRDefault="00283C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CE6" w:rsidRDefault="00283CE6">
            <w:pPr>
              <w:pStyle w:val="ConsPlusNormal"/>
              <w:jc w:val="center"/>
            </w:pPr>
            <w:r>
              <w:rPr>
                <w:color w:val="392C69"/>
              </w:rPr>
              <w:t>Список изменяющих документов</w:t>
            </w:r>
          </w:p>
          <w:p w:rsidR="00283CE6" w:rsidRDefault="00283CE6">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Кировской области от 08.11.2022 N 598-П)</w:t>
            </w:r>
          </w:p>
        </w:tc>
        <w:tc>
          <w:tcPr>
            <w:tcW w:w="113" w:type="dxa"/>
            <w:tcBorders>
              <w:top w:val="nil"/>
              <w:left w:val="nil"/>
              <w:bottom w:val="nil"/>
              <w:right w:val="nil"/>
            </w:tcBorders>
            <w:shd w:val="clear" w:color="auto" w:fill="F4F3F8"/>
            <w:tcMar>
              <w:top w:w="0" w:type="dxa"/>
              <w:left w:w="0" w:type="dxa"/>
              <w:bottom w:w="0" w:type="dxa"/>
              <w:right w:w="0" w:type="dxa"/>
            </w:tcMar>
          </w:tcPr>
          <w:p w:rsidR="00283CE6" w:rsidRDefault="00283CE6">
            <w:pPr>
              <w:pStyle w:val="ConsPlusNormal"/>
            </w:pPr>
          </w:p>
        </w:tc>
      </w:tr>
    </w:tbl>
    <w:p w:rsidR="00283CE6" w:rsidRDefault="00283CE6">
      <w:pPr>
        <w:pStyle w:val="ConsPlusNormal"/>
        <w:jc w:val="both"/>
      </w:pPr>
    </w:p>
    <w:p w:rsidR="00283CE6" w:rsidRDefault="00283CE6">
      <w:pPr>
        <w:pStyle w:val="ConsPlusNormal"/>
        <w:ind w:firstLine="540"/>
        <w:jc w:val="both"/>
      </w:pPr>
      <w:r>
        <w:t xml:space="preserve">В соответствии с </w:t>
      </w:r>
      <w:hyperlink r:id="rId6">
        <w:r>
          <w:rPr>
            <w:color w:val="0000FF"/>
          </w:rPr>
          <w:t>частью 4 статьи 30</w:t>
        </w:r>
      </w:hyperlink>
      <w:r>
        <w:t xml:space="preserve"> Федерального закона от 31.07.2020 N 248-ФЗ "О государственном контроле (надзоре) и муниципальном контроле в Российской Федерации" Правительство Кировской области постановляет:</w:t>
      </w:r>
    </w:p>
    <w:p w:rsidR="00283CE6" w:rsidRDefault="00283CE6">
      <w:pPr>
        <w:pStyle w:val="ConsPlusNormal"/>
        <w:spacing w:before="220"/>
        <w:ind w:firstLine="540"/>
        <w:jc w:val="both"/>
      </w:pPr>
      <w:r>
        <w:t xml:space="preserve">1. Утвердить ключевые </w:t>
      </w:r>
      <w:hyperlink w:anchor="P33">
        <w:r>
          <w:rPr>
            <w:color w:val="0000FF"/>
          </w:rPr>
          <w:t>показатели</w:t>
        </w:r>
      </w:hyperlink>
      <w:r>
        <w:t xml:space="preserve"> и их целевые значения для видов регионального государственного контроля (надзора) согласно приложению N 1.</w:t>
      </w:r>
    </w:p>
    <w:p w:rsidR="00283CE6" w:rsidRDefault="00283CE6">
      <w:pPr>
        <w:pStyle w:val="ConsPlusNormal"/>
        <w:spacing w:before="220"/>
        <w:ind w:firstLine="540"/>
        <w:jc w:val="both"/>
      </w:pPr>
      <w:r>
        <w:t xml:space="preserve">2. Утвердить индикативные </w:t>
      </w:r>
      <w:hyperlink w:anchor="P425">
        <w:r>
          <w:rPr>
            <w:color w:val="0000FF"/>
          </w:rPr>
          <w:t>показатели</w:t>
        </w:r>
      </w:hyperlink>
      <w:r>
        <w:t xml:space="preserve"> для видов регионального государственного контроля (надзора) согласно приложению N 2.</w:t>
      </w:r>
    </w:p>
    <w:p w:rsidR="00283CE6" w:rsidRDefault="00283CE6">
      <w:pPr>
        <w:pStyle w:val="ConsPlusNormal"/>
        <w:spacing w:before="220"/>
        <w:ind w:firstLine="540"/>
        <w:jc w:val="both"/>
      </w:pPr>
      <w:r>
        <w:t xml:space="preserve">3. Признать утратившим силу </w:t>
      </w:r>
      <w:hyperlink r:id="rId7">
        <w:r>
          <w:rPr>
            <w:color w:val="0000FF"/>
          </w:rPr>
          <w:t>распоряжение</w:t>
        </w:r>
      </w:hyperlink>
      <w:r>
        <w:t xml:space="preserve"> Правительства Кировской области от 22.01.2020 N 7 "Об утверждении перечня ключевых показателей результативности контрольно-надзорной деятельности (группа А)".</w:t>
      </w:r>
    </w:p>
    <w:p w:rsidR="00283CE6" w:rsidRDefault="00283CE6">
      <w:pPr>
        <w:pStyle w:val="ConsPlusNormal"/>
        <w:spacing w:before="220"/>
        <w:ind w:firstLine="540"/>
        <w:jc w:val="both"/>
      </w:pPr>
      <w:r>
        <w:t xml:space="preserve">4. Настоящее постановление вступает в силу с 01.03.2022, за исключением </w:t>
      </w:r>
      <w:hyperlink w:anchor="P326">
        <w:r>
          <w:rPr>
            <w:color w:val="0000FF"/>
          </w:rPr>
          <w:t>пункта 12</w:t>
        </w:r>
      </w:hyperlink>
      <w:r>
        <w:t xml:space="preserve"> приложения N 1 и </w:t>
      </w:r>
      <w:hyperlink w:anchor="P859">
        <w:r>
          <w:rPr>
            <w:color w:val="0000FF"/>
          </w:rPr>
          <w:t>пункта 12</w:t>
        </w:r>
      </w:hyperlink>
      <w:r>
        <w:t xml:space="preserve"> приложения N 2, которые вступают в силу с 03.07.2022.</w:t>
      </w:r>
    </w:p>
    <w:p w:rsidR="00283CE6" w:rsidRDefault="00283CE6">
      <w:pPr>
        <w:pStyle w:val="ConsPlusNormal"/>
        <w:jc w:val="both"/>
      </w:pPr>
    </w:p>
    <w:p w:rsidR="00283CE6" w:rsidRDefault="00283CE6">
      <w:pPr>
        <w:pStyle w:val="ConsPlusNormal"/>
        <w:jc w:val="right"/>
      </w:pPr>
      <w:r>
        <w:t>Председатель Правительства</w:t>
      </w:r>
    </w:p>
    <w:p w:rsidR="00283CE6" w:rsidRDefault="00283CE6">
      <w:pPr>
        <w:pStyle w:val="ConsPlusNormal"/>
        <w:jc w:val="right"/>
      </w:pPr>
      <w:r>
        <w:t>Кировской области</w:t>
      </w:r>
    </w:p>
    <w:p w:rsidR="00283CE6" w:rsidRDefault="00283CE6">
      <w:pPr>
        <w:pStyle w:val="ConsPlusNormal"/>
        <w:jc w:val="right"/>
      </w:pPr>
      <w:r>
        <w:t>А.А.ЧУРИН</w:t>
      </w:r>
    </w:p>
    <w:p w:rsidR="00283CE6" w:rsidRDefault="00283CE6">
      <w:pPr>
        <w:pStyle w:val="ConsPlusNormal"/>
        <w:jc w:val="both"/>
      </w:pPr>
    </w:p>
    <w:p w:rsidR="00283CE6" w:rsidRDefault="00283CE6">
      <w:pPr>
        <w:pStyle w:val="ConsPlusNormal"/>
        <w:jc w:val="both"/>
      </w:pPr>
    </w:p>
    <w:p w:rsidR="00283CE6" w:rsidRDefault="00283CE6">
      <w:pPr>
        <w:pStyle w:val="ConsPlusNormal"/>
        <w:jc w:val="both"/>
      </w:pPr>
    </w:p>
    <w:p w:rsidR="00283CE6" w:rsidRDefault="00283CE6">
      <w:pPr>
        <w:pStyle w:val="ConsPlusNormal"/>
        <w:jc w:val="both"/>
      </w:pPr>
    </w:p>
    <w:p w:rsidR="00283CE6" w:rsidRDefault="00283CE6">
      <w:pPr>
        <w:pStyle w:val="ConsPlusNormal"/>
        <w:jc w:val="both"/>
      </w:pPr>
    </w:p>
    <w:p w:rsidR="00283CE6" w:rsidRDefault="00283CE6">
      <w:pPr>
        <w:pStyle w:val="ConsPlusNormal"/>
        <w:jc w:val="right"/>
        <w:outlineLvl w:val="0"/>
      </w:pPr>
      <w:r>
        <w:t>Приложение N 1</w:t>
      </w:r>
    </w:p>
    <w:p w:rsidR="00283CE6" w:rsidRDefault="00283CE6">
      <w:pPr>
        <w:pStyle w:val="ConsPlusNormal"/>
        <w:jc w:val="both"/>
      </w:pPr>
    </w:p>
    <w:p w:rsidR="00283CE6" w:rsidRDefault="00283CE6">
      <w:pPr>
        <w:pStyle w:val="ConsPlusNormal"/>
        <w:jc w:val="right"/>
      </w:pPr>
      <w:r>
        <w:t>Утверждены</w:t>
      </w:r>
    </w:p>
    <w:p w:rsidR="00283CE6" w:rsidRDefault="00283CE6">
      <w:pPr>
        <w:pStyle w:val="ConsPlusNormal"/>
        <w:jc w:val="right"/>
      </w:pPr>
      <w:r>
        <w:t>постановлением</w:t>
      </w:r>
    </w:p>
    <w:p w:rsidR="00283CE6" w:rsidRDefault="00283CE6">
      <w:pPr>
        <w:pStyle w:val="ConsPlusNormal"/>
        <w:jc w:val="right"/>
      </w:pPr>
      <w:r>
        <w:t>Правительства Кировской области</w:t>
      </w:r>
    </w:p>
    <w:p w:rsidR="00283CE6" w:rsidRDefault="00283CE6">
      <w:pPr>
        <w:pStyle w:val="ConsPlusNormal"/>
        <w:jc w:val="right"/>
      </w:pPr>
      <w:r>
        <w:t>от 28 января 2022 г. N 20-П</w:t>
      </w:r>
    </w:p>
    <w:p w:rsidR="00283CE6" w:rsidRDefault="00283CE6">
      <w:pPr>
        <w:pStyle w:val="ConsPlusNormal"/>
        <w:jc w:val="both"/>
      </w:pPr>
    </w:p>
    <w:p w:rsidR="00283CE6" w:rsidRDefault="00283CE6">
      <w:pPr>
        <w:pStyle w:val="ConsPlusTitle"/>
        <w:jc w:val="center"/>
      </w:pPr>
      <w:bookmarkStart w:id="0" w:name="P33"/>
      <w:bookmarkEnd w:id="0"/>
      <w:r>
        <w:t>КЛЮЧЕВЫЕ ПОКАЗАТЕЛИ</w:t>
      </w:r>
    </w:p>
    <w:p w:rsidR="00283CE6" w:rsidRDefault="00283CE6">
      <w:pPr>
        <w:pStyle w:val="ConsPlusTitle"/>
        <w:jc w:val="center"/>
      </w:pPr>
      <w:r>
        <w:t>И ИХ ЦЕЛЕВЫЕ ЗНАЧЕНИЯ ДЛЯ ВИДОВ РЕГИОНАЛЬНОГО</w:t>
      </w:r>
    </w:p>
    <w:p w:rsidR="00283CE6" w:rsidRDefault="00283CE6">
      <w:pPr>
        <w:pStyle w:val="ConsPlusTitle"/>
        <w:jc w:val="center"/>
      </w:pPr>
      <w:r>
        <w:t>ГОСУДАРСТВЕННОГО КОНТРОЛЯ (НАДЗОРА)</w:t>
      </w:r>
    </w:p>
    <w:p w:rsidR="00283CE6" w:rsidRDefault="00283C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3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CE6" w:rsidRDefault="00283C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CE6" w:rsidRDefault="00283C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CE6" w:rsidRDefault="00283CE6">
            <w:pPr>
              <w:pStyle w:val="ConsPlusNormal"/>
              <w:jc w:val="center"/>
            </w:pPr>
            <w:r>
              <w:rPr>
                <w:color w:val="392C69"/>
              </w:rPr>
              <w:t>Список изменяющих документов</w:t>
            </w:r>
          </w:p>
          <w:p w:rsidR="00283CE6" w:rsidRDefault="00283CE6">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Кировской области от 08.11.2022 N 598-П)</w:t>
            </w:r>
          </w:p>
        </w:tc>
        <w:tc>
          <w:tcPr>
            <w:tcW w:w="113" w:type="dxa"/>
            <w:tcBorders>
              <w:top w:val="nil"/>
              <w:left w:val="nil"/>
              <w:bottom w:val="nil"/>
              <w:right w:val="nil"/>
            </w:tcBorders>
            <w:shd w:val="clear" w:color="auto" w:fill="F4F3F8"/>
            <w:tcMar>
              <w:top w:w="0" w:type="dxa"/>
              <w:left w:w="0" w:type="dxa"/>
              <w:bottom w:w="0" w:type="dxa"/>
              <w:right w:w="0" w:type="dxa"/>
            </w:tcMar>
          </w:tcPr>
          <w:p w:rsidR="00283CE6" w:rsidRDefault="00283CE6">
            <w:pPr>
              <w:pStyle w:val="ConsPlusNormal"/>
            </w:pPr>
          </w:p>
        </w:tc>
      </w:tr>
    </w:tbl>
    <w:p w:rsidR="00283CE6" w:rsidRDefault="00283CE6">
      <w:pPr>
        <w:pStyle w:val="ConsPlusNormal"/>
        <w:jc w:val="both"/>
      </w:pPr>
    </w:p>
    <w:p w:rsidR="00283CE6" w:rsidRDefault="00283CE6">
      <w:pPr>
        <w:pStyle w:val="ConsPlusNormal"/>
        <w:sectPr w:rsidR="00283CE6" w:rsidSect="008E02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3"/>
        <w:gridCol w:w="2098"/>
        <w:gridCol w:w="1644"/>
        <w:gridCol w:w="3628"/>
        <w:gridCol w:w="993"/>
        <w:gridCol w:w="992"/>
        <w:gridCol w:w="992"/>
        <w:gridCol w:w="992"/>
        <w:gridCol w:w="993"/>
        <w:gridCol w:w="992"/>
      </w:tblGrid>
      <w:tr w:rsidR="00283CE6">
        <w:tc>
          <w:tcPr>
            <w:tcW w:w="567" w:type="dxa"/>
            <w:vMerge w:val="restart"/>
          </w:tcPr>
          <w:p w:rsidR="00283CE6" w:rsidRDefault="00283CE6">
            <w:pPr>
              <w:pStyle w:val="ConsPlusNormal"/>
              <w:jc w:val="center"/>
            </w:pPr>
            <w:r>
              <w:lastRenderedPageBreak/>
              <w:t>N п/п</w:t>
            </w:r>
          </w:p>
        </w:tc>
        <w:tc>
          <w:tcPr>
            <w:tcW w:w="1983" w:type="dxa"/>
            <w:vMerge w:val="restart"/>
          </w:tcPr>
          <w:p w:rsidR="00283CE6" w:rsidRDefault="00283CE6">
            <w:pPr>
              <w:pStyle w:val="ConsPlusNormal"/>
              <w:jc w:val="center"/>
            </w:pPr>
            <w:r>
              <w:t>Наименование органа исполнительной власти Кировской области</w:t>
            </w:r>
          </w:p>
        </w:tc>
        <w:tc>
          <w:tcPr>
            <w:tcW w:w="2098" w:type="dxa"/>
            <w:vMerge w:val="restart"/>
          </w:tcPr>
          <w:p w:rsidR="00283CE6" w:rsidRDefault="00283CE6">
            <w:pPr>
              <w:pStyle w:val="ConsPlusNormal"/>
              <w:jc w:val="center"/>
            </w:pPr>
            <w:r>
              <w:t>Вид регионального государственного контроля (надзора)</w:t>
            </w:r>
          </w:p>
        </w:tc>
        <w:tc>
          <w:tcPr>
            <w:tcW w:w="1644" w:type="dxa"/>
            <w:vMerge w:val="restart"/>
          </w:tcPr>
          <w:p w:rsidR="00283CE6" w:rsidRDefault="00283CE6">
            <w:pPr>
              <w:pStyle w:val="ConsPlusNormal"/>
              <w:jc w:val="center"/>
            </w:pPr>
            <w:r>
              <w:t>Номер (индекс) ключевого показателя для видов регионального государственного контроля (надзора)</w:t>
            </w:r>
          </w:p>
        </w:tc>
        <w:tc>
          <w:tcPr>
            <w:tcW w:w="3628" w:type="dxa"/>
            <w:vMerge w:val="restart"/>
          </w:tcPr>
          <w:p w:rsidR="00283CE6" w:rsidRDefault="00283CE6">
            <w:pPr>
              <w:pStyle w:val="ConsPlusNormal"/>
              <w:jc w:val="center"/>
            </w:pPr>
            <w:r>
              <w:t>Наименование ключевого показателя для видов регионального государственного контроля (надзора)</w:t>
            </w:r>
          </w:p>
        </w:tc>
        <w:tc>
          <w:tcPr>
            <w:tcW w:w="5954" w:type="dxa"/>
            <w:gridSpan w:val="6"/>
          </w:tcPr>
          <w:p w:rsidR="00283CE6" w:rsidRDefault="00283CE6">
            <w:pPr>
              <w:pStyle w:val="ConsPlusNormal"/>
              <w:jc w:val="center"/>
            </w:pPr>
            <w:r>
              <w:t>Целевые значения ключевого показателя для видов регионального государственного контроля (надзора)</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tcPr>
          <w:p w:rsidR="00283CE6" w:rsidRDefault="00283CE6">
            <w:pPr>
              <w:pStyle w:val="ConsPlusNormal"/>
            </w:pPr>
          </w:p>
        </w:tc>
        <w:tc>
          <w:tcPr>
            <w:tcW w:w="1644" w:type="dxa"/>
            <w:vMerge/>
          </w:tcPr>
          <w:p w:rsidR="00283CE6" w:rsidRDefault="00283CE6">
            <w:pPr>
              <w:pStyle w:val="ConsPlusNormal"/>
            </w:pPr>
          </w:p>
        </w:tc>
        <w:tc>
          <w:tcPr>
            <w:tcW w:w="3628" w:type="dxa"/>
            <w:vMerge/>
          </w:tcPr>
          <w:p w:rsidR="00283CE6" w:rsidRDefault="00283CE6">
            <w:pPr>
              <w:pStyle w:val="ConsPlusNormal"/>
            </w:pPr>
          </w:p>
        </w:tc>
        <w:tc>
          <w:tcPr>
            <w:tcW w:w="993" w:type="dxa"/>
          </w:tcPr>
          <w:p w:rsidR="00283CE6" w:rsidRDefault="00283CE6">
            <w:pPr>
              <w:pStyle w:val="ConsPlusNormal"/>
              <w:jc w:val="center"/>
            </w:pPr>
            <w:r>
              <w:t>2022 год</w:t>
            </w:r>
          </w:p>
        </w:tc>
        <w:tc>
          <w:tcPr>
            <w:tcW w:w="992" w:type="dxa"/>
          </w:tcPr>
          <w:p w:rsidR="00283CE6" w:rsidRDefault="00283CE6">
            <w:pPr>
              <w:pStyle w:val="ConsPlusNormal"/>
              <w:jc w:val="center"/>
            </w:pPr>
            <w:r>
              <w:t>2023 год</w:t>
            </w:r>
          </w:p>
        </w:tc>
        <w:tc>
          <w:tcPr>
            <w:tcW w:w="992" w:type="dxa"/>
          </w:tcPr>
          <w:p w:rsidR="00283CE6" w:rsidRDefault="00283CE6">
            <w:pPr>
              <w:pStyle w:val="ConsPlusNormal"/>
              <w:jc w:val="center"/>
            </w:pPr>
            <w:r>
              <w:t>2024 год</w:t>
            </w:r>
          </w:p>
        </w:tc>
        <w:tc>
          <w:tcPr>
            <w:tcW w:w="992" w:type="dxa"/>
          </w:tcPr>
          <w:p w:rsidR="00283CE6" w:rsidRDefault="00283CE6">
            <w:pPr>
              <w:pStyle w:val="ConsPlusNormal"/>
              <w:jc w:val="center"/>
            </w:pPr>
            <w:r>
              <w:t>2025 год</w:t>
            </w:r>
          </w:p>
        </w:tc>
        <w:tc>
          <w:tcPr>
            <w:tcW w:w="993" w:type="dxa"/>
          </w:tcPr>
          <w:p w:rsidR="00283CE6" w:rsidRDefault="00283CE6">
            <w:pPr>
              <w:pStyle w:val="ConsPlusNormal"/>
              <w:jc w:val="center"/>
            </w:pPr>
            <w:r>
              <w:t>2026 год</w:t>
            </w:r>
          </w:p>
        </w:tc>
        <w:tc>
          <w:tcPr>
            <w:tcW w:w="992" w:type="dxa"/>
          </w:tcPr>
          <w:p w:rsidR="00283CE6" w:rsidRDefault="00283CE6">
            <w:pPr>
              <w:pStyle w:val="ConsPlusNormal"/>
              <w:jc w:val="center"/>
            </w:pPr>
            <w:r>
              <w:t>2027 год</w:t>
            </w:r>
          </w:p>
        </w:tc>
      </w:tr>
      <w:tr w:rsidR="00283CE6">
        <w:tc>
          <w:tcPr>
            <w:tcW w:w="567" w:type="dxa"/>
          </w:tcPr>
          <w:p w:rsidR="00283CE6" w:rsidRDefault="00283CE6">
            <w:pPr>
              <w:pStyle w:val="ConsPlusNormal"/>
              <w:jc w:val="center"/>
            </w:pPr>
            <w:r>
              <w:t>1</w:t>
            </w:r>
          </w:p>
        </w:tc>
        <w:tc>
          <w:tcPr>
            <w:tcW w:w="1983" w:type="dxa"/>
          </w:tcPr>
          <w:p w:rsidR="00283CE6" w:rsidRDefault="00283CE6">
            <w:pPr>
              <w:pStyle w:val="ConsPlusNormal"/>
              <w:jc w:val="center"/>
            </w:pPr>
            <w:r>
              <w:t>2</w:t>
            </w:r>
          </w:p>
        </w:tc>
        <w:tc>
          <w:tcPr>
            <w:tcW w:w="2098" w:type="dxa"/>
          </w:tcPr>
          <w:p w:rsidR="00283CE6" w:rsidRDefault="00283CE6">
            <w:pPr>
              <w:pStyle w:val="ConsPlusNormal"/>
              <w:jc w:val="center"/>
            </w:pPr>
            <w:r>
              <w:t>3</w:t>
            </w:r>
          </w:p>
        </w:tc>
        <w:tc>
          <w:tcPr>
            <w:tcW w:w="1644" w:type="dxa"/>
          </w:tcPr>
          <w:p w:rsidR="00283CE6" w:rsidRDefault="00283CE6">
            <w:pPr>
              <w:pStyle w:val="ConsPlusNormal"/>
              <w:jc w:val="center"/>
            </w:pPr>
            <w:r>
              <w:t>4</w:t>
            </w:r>
          </w:p>
        </w:tc>
        <w:tc>
          <w:tcPr>
            <w:tcW w:w="3628" w:type="dxa"/>
          </w:tcPr>
          <w:p w:rsidR="00283CE6" w:rsidRDefault="00283CE6">
            <w:pPr>
              <w:pStyle w:val="ConsPlusNormal"/>
              <w:jc w:val="center"/>
            </w:pPr>
            <w:r>
              <w:t>5</w:t>
            </w:r>
          </w:p>
        </w:tc>
        <w:tc>
          <w:tcPr>
            <w:tcW w:w="993" w:type="dxa"/>
          </w:tcPr>
          <w:p w:rsidR="00283CE6" w:rsidRDefault="00283CE6">
            <w:pPr>
              <w:pStyle w:val="ConsPlusNormal"/>
              <w:jc w:val="center"/>
            </w:pPr>
            <w:r>
              <w:t>6</w:t>
            </w:r>
          </w:p>
        </w:tc>
        <w:tc>
          <w:tcPr>
            <w:tcW w:w="992" w:type="dxa"/>
          </w:tcPr>
          <w:p w:rsidR="00283CE6" w:rsidRDefault="00283CE6">
            <w:pPr>
              <w:pStyle w:val="ConsPlusNormal"/>
              <w:jc w:val="center"/>
            </w:pPr>
            <w:r>
              <w:t>7</w:t>
            </w:r>
          </w:p>
        </w:tc>
        <w:tc>
          <w:tcPr>
            <w:tcW w:w="992" w:type="dxa"/>
          </w:tcPr>
          <w:p w:rsidR="00283CE6" w:rsidRDefault="00283CE6">
            <w:pPr>
              <w:pStyle w:val="ConsPlusNormal"/>
              <w:jc w:val="center"/>
            </w:pPr>
            <w:r>
              <w:t>8</w:t>
            </w:r>
          </w:p>
        </w:tc>
        <w:tc>
          <w:tcPr>
            <w:tcW w:w="992" w:type="dxa"/>
          </w:tcPr>
          <w:p w:rsidR="00283CE6" w:rsidRDefault="00283CE6">
            <w:pPr>
              <w:pStyle w:val="ConsPlusNormal"/>
              <w:jc w:val="center"/>
            </w:pPr>
            <w:r>
              <w:t>9</w:t>
            </w:r>
          </w:p>
        </w:tc>
        <w:tc>
          <w:tcPr>
            <w:tcW w:w="993" w:type="dxa"/>
          </w:tcPr>
          <w:p w:rsidR="00283CE6" w:rsidRDefault="00283CE6">
            <w:pPr>
              <w:pStyle w:val="ConsPlusNormal"/>
              <w:jc w:val="center"/>
            </w:pPr>
            <w:r>
              <w:t>10</w:t>
            </w:r>
          </w:p>
        </w:tc>
        <w:tc>
          <w:tcPr>
            <w:tcW w:w="992" w:type="dxa"/>
          </w:tcPr>
          <w:p w:rsidR="00283CE6" w:rsidRDefault="00283CE6">
            <w:pPr>
              <w:pStyle w:val="ConsPlusNormal"/>
              <w:jc w:val="center"/>
            </w:pPr>
            <w:r>
              <w:t>11</w:t>
            </w:r>
          </w:p>
        </w:tc>
      </w:tr>
      <w:tr w:rsidR="00283CE6">
        <w:tc>
          <w:tcPr>
            <w:tcW w:w="567" w:type="dxa"/>
            <w:vMerge w:val="restart"/>
          </w:tcPr>
          <w:p w:rsidR="00283CE6" w:rsidRDefault="00283CE6">
            <w:pPr>
              <w:pStyle w:val="ConsPlusNormal"/>
            </w:pPr>
            <w:r>
              <w:t>1.</w:t>
            </w:r>
          </w:p>
        </w:tc>
        <w:tc>
          <w:tcPr>
            <w:tcW w:w="1983" w:type="dxa"/>
            <w:vMerge w:val="restart"/>
          </w:tcPr>
          <w:p w:rsidR="00283CE6" w:rsidRDefault="00283CE6">
            <w:pPr>
              <w:pStyle w:val="ConsPlusNormal"/>
              <w:jc w:val="both"/>
            </w:pPr>
            <w:r>
              <w:t>Администрация Губернатора и Правительства Кировской области</w:t>
            </w:r>
          </w:p>
        </w:tc>
        <w:tc>
          <w:tcPr>
            <w:tcW w:w="2098" w:type="dxa"/>
            <w:vMerge w:val="restart"/>
          </w:tcPr>
          <w:p w:rsidR="00283CE6" w:rsidRDefault="00283CE6">
            <w:pPr>
              <w:pStyle w:val="ConsPlusNormal"/>
              <w:jc w:val="both"/>
            </w:pPr>
            <w:r>
              <w:t>региональный государственный надзор в области защиты населения и территорий от чрезвычайных ситуаций</w:t>
            </w:r>
          </w:p>
        </w:tc>
        <w:tc>
          <w:tcPr>
            <w:tcW w:w="1644" w:type="dxa"/>
          </w:tcPr>
          <w:p w:rsidR="00283CE6" w:rsidRDefault="00283CE6">
            <w:pPr>
              <w:pStyle w:val="ConsPlusNormal"/>
              <w:jc w:val="center"/>
            </w:pPr>
            <w:r>
              <w:t>А.1</w:t>
            </w:r>
          </w:p>
        </w:tc>
        <w:tc>
          <w:tcPr>
            <w:tcW w:w="3628" w:type="dxa"/>
          </w:tcPr>
          <w:p w:rsidR="00283CE6" w:rsidRDefault="00283CE6">
            <w:pPr>
              <w:pStyle w:val="ConsPlusNormal"/>
              <w:jc w:val="both"/>
            </w:pPr>
            <w:r>
              <w:t>количество людей, погибших при чрезвычайных ситуациях, на 100 тыс. населения Кировской области</w:t>
            </w:r>
          </w:p>
        </w:tc>
        <w:tc>
          <w:tcPr>
            <w:tcW w:w="993" w:type="dxa"/>
          </w:tcPr>
          <w:p w:rsidR="00283CE6" w:rsidRDefault="00283CE6">
            <w:pPr>
              <w:pStyle w:val="ConsPlusNormal"/>
              <w:jc w:val="center"/>
            </w:pPr>
            <w:r>
              <w:t>0,63</w:t>
            </w:r>
          </w:p>
        </w:tc>
        <w:tc>
          <w:tcPr>
            <w:tcW w:w="992" w:type="dxa"/>
          </w:tcPr>
          <w:p w:rsidR="00283CE6" w:rsidRDefault="00283CE6">
            <w:pPr>
              <w:pStyle w:val="ConsPlusNormal"/>
              <w:jc w:val="center"/>
            </w:pPr>
            <w:r>
              <w:t>0,62</w:t>
            </w:r>
          </w:p>
        </w:tc>
        <w:tc>
          <w:tcPr>
            <w:tcW w:w="992" w:type="dxa"/>
          </w:tcPr>
          <w:p w:rsidR="00283CE6" w:rsidRDefault="00283CE6">
            <w:pPr>
              <w:pStyle w:val="ConsPlusNormal"/>
              <w:jc w:val="center"/>
            </w:pPr>
            <w:r>
              <w:t>0,61</w:t>
            </w:r>
          </w:p>
        </w:tc>
        <w:tc>
          <w:tcPr>
            <w:tcW w:w="992" w:type="dxa"/>
          </w:tcPr>
          <w:p w:rsidR="00283CE6" w:rsidRDefault="00283CE6">
            <w:pPr>
              <w:pStyle w:val="ConsPlusNormal"/>
              <w:jc w:val="center"/>
            </w:pPr>
            <w:r>
              <w:t>0,59</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tcPr>
          <w:p w:rsidR="00283CE6" w:rsidRDefault="00283CE6">
            <w:pPr>
              <w:pStyle w:val="ConsPlusNormal"/>
            </w:pPr>
          </w:p>
        </w:tc>
        <w:tc>
          <w:tcPr>
            <w:tcW w:w="1644" w:type="dxa"/>
          </w:tcPr>
          <w:p w:rsidR="00283CE6" w:rsidRDefault="00283CE6">
            <w:pPr>
              <w:pStyle w:val="ConsPlusNormal"/>
              <w:jc w:val="center"/>
            </w:pPr>
            <w:r>
              <w:t>А.2</w:t>
            </w:r>
          </w:p>
        </w:tc>
        <w:tc>
          <w:tcPr>
            <w:tcW w:w="3628" w:type="dxa"/>
          </w:tcPr>
          <w:p w:rsidR="00283CE6" w:rsidRDefault="00283CE6">
            <w:pPr>
              <w:pStyle w:val="ConsPlusNormal"/>
              <w:jc w:val="both"/>
            </w:pPr>
            <w:r>
              <w:t>количество людей, получивших вред здоровью при чрезвычайных ситуациях, на 100 тыс. населения Кировской области</w:t>
            </w:r>
          </w:p>
        </w:tc>
        <w:tc>
          <w:tcPr>
            <w:tcW w:w="993" w:type="dxa"/>
          </w:tcPr>
          <w:p w:rsidR="00283CE6" w:rsidRDefault="00283CE6">
            <w:pPr>
              <w:pStyle w:val="ConsPlusNormal"/>
              <w:jc w:val="center"/>
            </w:pPr>
            <w:r>
              <w:t>20,5</w:t>
            </w:r>
          </w:p>
        </w:tc>
        <w:tc>
          <w:tcPr>
            <w:tcW w:w="992" w:type="dxa"/>
          </w:tcPr>
          <w:p w:rsidR="00283CE6" w:rsidRDefault="00283CE6">
            <w:pPr>
              <w:pStyle w:val="ConsPlusNormal"/>
              <w:jc w:val="center"/>
            </w:pPr>
            <w:r>
              <w:t>20,12</w:t>
            </w:r>
          </w:p>
        </w:tc>
        <w:tc>
          <w:tcPr>
            <w:tcW w:w="992" w:type="dxa"/>
          </w:tcPr>
          <w:p w:rsidR="00283CE6" w:rsidRDefault="00283CE6">
            <w:pPr>
              <w:pStyle w:val="ConsPlusNormal"/>
              <w:jc w:val="center"/>
            </w:pPr>
            <w:r>
              <w:t>19,74</w:t>
            </w:r>
          </w:p>
        </w:tc>
        <w:tc>
          <w:tcPr>
            <w:tcW w:w="992" w:type="dxa"/>
          </w:tcPr>
          <w:p w:rsidR="00283CE6" w:rsidRDefault="00283CE6">
            <w:pPr>
              <w:pStyle w:val="ConsPlusNormal"/>
              <w:jc w:val="center"/>
            </w:pPr>
            <w:r>
              <w:t>19,36</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tcPr>
          <w:p w:rsidR="00283CE6" w:rsidRDefault="00283CE6">
            <w:pPr>
              <w:pStyle w:val="ConsPlusNormal"/>
            </w:pPr>
          </w:p>
        </w:tc>
        <w:tc>
          <w:tcPr>
            <w:tcW w:w="1644" w:type="dxa"/>
          </w:tcPr>
          <w:p w:rsidR="00283CE6" w:rsidRDefault="00283CE6">
            <w:pPr>
              <w:pStyle w:val="ConsPlusNormal"/>
              <w:jc w:val="center"/>
            </w:pPr>
            <w:r>
              <w:t>А.3</w:t>
            </w:r>
          </w:p>
        </w:tc>
        <w:tc>
          <w:tcPr>
            <w:tcW w:w="3628" w:type="dxa"/>
          </w:tcPr>
          <w:p w:rsidR="00283CE6" w:rsidRDefault="00283CE6">
            <w:pPr>
              <w:pStyle w:val="ConsPlusNormal"/>
              <w:jc w:val="both"/>
            </w:pPr>
            <w:r>
              <w:t xml:space="preserve">материальный ущерб, причиненный в результате чрезвычайных ситуаций, млн. рублей </w:t>
            </w:r>
            <w:hyperlink w:anchor="P412">
              <w:r>
                <w:rPr>
                  <w:color w:val="0000FF"/>
                </w:rPr>
                <w:t>&lt;*&gt;</w:t>
              </w:r>
            </w:hyperlink>
          </w:p>
        </w:tc>
        <w:tc>
          <w:tcPr>
            <w:tcW w:w="993" w:type="dxa"/>
          </w:tcPr>
          <w:p w:rsidR="00283CE6" w:rsidRDefault="00283CE6">
            <w:pPr>
              <w:pStyle w:val="ConsPlusNormal"/>
              <w:jc w:val="center"/>
            </w:pPr>
            <w:r>
              <w:t>81,25</w:t>
            </w:r>
          </w:p>
        </w:tc>
        <w:tc>
          <w:tcPr>
            <w:tcW w:w="992" w:type="dxa"/>
          </w:tcPr>
          <w:p w:rsidR="00283CE6" w:rsidRDefault="00283CE6">
            <w:pPr>
              <w:pStyle w:val="ConsPlusNormal"/>
              <w:jc w:val="center"/>
            </w:pPr>
            <w:r>
              <w:t>77,5</w:t>
            </w:r>
          </w:p>
        </w:tc>
        <w:tc>
          <w:tcPr>
            <w:tcW w:w="992" w:type="dxa"/>
          </w:tcPr>
          <w:p w:rsidR="00283CE6" w:rsidRDefault="00283CE6">
            <w:pPr>
              <w:pStyle w:val="ConsPlusNormal"/>
              <w:jc w:val="center"/>
            </w:pPr>
            <w:r>
              <w:t>73,75</w:t>
            </w:r>
          </w:p>
        </w:tc>
        <w:tc>
          <w:tcPr>
            <w:tcW w:w="992" w:type="dxa"/>
          </w:tcPr>
          <w:p w:rsidR="00283CE6" w:rsidRDefault="00283CE6">
            <w:pPr>
              <w:pStyle w:val="ConsPlusNormal"/>
              <w:jc w:val="center"/>
            </w:pPr>
            <w:r>
              <w:t>70</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val="restart"/>
          </w:tcPr>
          <w:p w:rsidR="00283CE6" w:rsidRDefault="00283CE6">
            <w:pPr>
              <w:pStyle w:val="ConsPlusNormal"/>
            </w:pPr>
            <w:r>
              <w:t>2.</w:t>
            </w:r>
          </w:p>
        </w:tc>
        <w:tc>
          <w:tcPr>
            <w:tcW w:w="1983" w:type="dxa"/>
            <w:vMerge w:val="restart"/>
          </w:tcPr>
          <w:p w:rsidR="00283CE6" w:rsidRDefault="00283CE6">
            <w:pPr>
              <w:pStyle w:val="ConsPlusNormal"/>
              <w:jc w:val="both"/>
            </w:pPr>
            <w:r>
              <w:t>Министерство охраны окружающей среды Кировской области</w:t>
            </w:r>
          </w:p>
        </w:tc>
        <w:tc>
          <w:tcPr>
            <w:tcW w:w="2098" w:type="dxa"/>
          </w:tcPr>
          <w:p w:rsidR="00283CE6" w:rsidRDefault="00283CE6">
            <w:pPr>
              <w:pStyle w:val="ConsPlusNormal"/>
              <w:jc w:val="both"/>
            </w:pPr>
            <w:r>
              <w:t>региональный государственный экологический контроль (надзор)</w:t>
            </w:r>
          </w:p>
        </w:tc>
        <w:tc>
          <w:tcPr>
            <w:tcW w:w="1644" w:type="dxa"/>
          </w:tcPr>
          <w:p w:rsidR="00283CE6" w:rsidRDefault="00283CE6">
            <w:pPr>
              <w:pStyle w:val="ConsPlusNormal"/>
              <w:jc w:val="center"/>
            </w:pPr>
            <w:r>
              <w:t>А.3</w:t>
            </w:r>
          </w:p>
        </w:tc>
        <w:tc>
          <w:tcPr>
            <w:tcW w:w="3628" w:type="dxa"/>
          </w:tcPr>
          <w:p w:rsidR="00283CE6" w:rsidRDefault="00283CE6">
            <w:pPr>
              <w:pStyle w:val="ConsPlusNormal"/>
              <w:jc w:val="both"/>
            </w:pPr>
            <w:r>
              <w:t>вред (ущерб), причиненный компонентам природной среды (воздух, вода, почва) в результате хозяйственной и (или) иной деятельности юридических лиц, индивидуальных предпринимателей, физических лиц, в отношении внутреннего регионального продукта Кировской области за отчетный период, процентов</w:t>
            </w:r>
          </w:p>
        </w:tc>
        <w:tc>
          <w:tcPr>
            <w:tcW w:w="993" w:type="dxa"/>
          </w:tcPr>
          <w:p w:rsidR="00283CE6" w:rsidRDefault="00283CE6">
            <w:pPr>
              <w:pStyle w:val="ConsPlusNormal"/>
              <w:jc w:val="center"/>
            </w:pPr>
            <w:r>
              <w:t>не более 0,01</w:t>
            </w:r>
          </w:p>
        </w:tc>
        <w:tc>
          <w:tcPr>
            <w:tcW w:w="992" w:type="dxa"/>
          </w:tcPr>
          <w:p w:rsidR="00283CE6" w:rsidRDefault="00283CE6">
            <w:pPr>
              <w:pStyle w:val="ConsPlusNormal"/>
              <w:jc w:val="center"/>
            </w:pPr>
            <w:r>
              <w:t>-</w:t>
            </w:r>
          </w:p>
        </w:tc>
        <w:tc>
          <w:tcPr>
            <w:tcW w:w="992" w:type="dxa"/>
          </w:tcPr>
          <w:p w:rsidR="00283CE6" w:rsidRDefault="00283CE6">
            <w:pPr>
              <w:pStyle w:val="ConsPlusNormal"/>
              <w:jc w:val="center"/>
            </w:pPr>
            <w:r>
              <w:t>-</w:t>
            </w:r>
          </w:p>
        </w:tc>
        <w:tc>
          <w:tcPr>
            <w:tcW w:w="992" w:type="dxa"/>
          </w:tcPr>
          <w:p w:rsidR="00283CE6" w:rsidRDefault="00283CE6">
            <w:pPr>
              <w:pStyle w:val="ConsPlusNormal"/>
              <w:jc w:val="center"/>
            </w:pPr>
            <w:r>
              <w:t>-</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tcPr>
          <w:p w:rsidR="00283CE6" w:rsidRDefault="00283CE6">
            <w:pPr>
              <w:pStyle w:val="ConsPlusNormal"/>
              <w:jc w:val="both"/>
            </w:pPr>
            <w:r>
              <w:t>региональный государственный геологический контроль (надзор)</w:t>
            </w:r>
          </w:p>
        </w:tc>
        <w:tc>
          <w:tcPr>
            <w:tcW w:w="1644" w:type="dxa"/>
          </w:tcPr>
          <w:p w:rsidR="00283CE6" w:rsidRDefault="00283CE6">
            <w:pPr>
              <w:pStyle w:val="ConsPlusNormal"/>
              <w:jc w:val="center"/>
            </w:pPr>
            <w:r>
              <w:t>А.3</w:t>
            </w:r>
          </w:p>
        </w:tc>
        <w:tc>
          <w:tcPr>
            <w:tcW w:w="3628" w:type="dxa"/>
          </w:tcPr>
          <w:p w:rsidR="00283CE6" w:rsidRDefault="00283CE6">
            <w:pPr>
              <w:pStyle w:val="ConsPlusNormal"/>
              <w:jc w:val="both"/>
            </w:pPr>
            <w:r>
              <w:t>вред (ущерб), причиненный недрам в результате хозяйственной и (или) иной деятельности юридических лиц, индивидуальных предпринимателей, физических лиц, в отношении внутреннего регионального продукта Кировской области за отчетный период, процентов</w:t>
            </w:r>
          </w:p>
        </w:tc>
        <w:tc>
          <w:tcPr>
            <w:tcW w:w="993" w:type="dxa"/>
          </w:tcPr>
          <w:p w:rsidR="00283CE6" w:rsidRDefault="00283CE6">
            <w:pPr>
              <w:pStyle w:val="ConsPlusNormal"/>
              <w:jc w:val="center"/>
            </w:pPr>
            <w:r>
              <w:t>не более 0,01</w:t>
            </w:r>
          </w:p>
        </w:tc>
        <w:tc>
          <w:tcPr>
            <w:tcW w:w="992" w:type="dxa"/>
          </w:tcPr>
          <w:p w:rsidR="00283CE6" w:rsidRDefault="00283CE6">
            <w:pPr>
              <w:pStyle w:val="ConsPlusNormal"/>
              <w:jc w:val="center"/>
            </w:pPr>
            <w:r>
              <w:t>-</w:t>
            </w:r>
          </w:p>
        </w:tc>
        <w:tc>
          <w:tcPr>
            <w:tcW w:w="992" w:type="dxa"/>
          </w:tcPr>
          <w:p w:rsidR="00283CE6" w:rsidRDefault="00283CE6">
            <w:pPr>
              <w:pStyle w:val="ConsPlusNormal"/>
              <w:jc w:val="center"/>
            </w:pPr>
            <w:r>
              <w:t>-</w:t>
            </w:r>
          </w:p>
        </w:tc>
        <w:tc>
          <w:tcPr>
            <w:tcW w:w="992" w:type="dxa"/>
          </w:tcPr>
          <w:p w:rsidR="00283CE6" w:rsidRDefault="00283CE6">
            <w:pPr>
              <w:pStyle w:val="ConsPlusNormal"/>
              <w:jc w:val="center"/>
            </w:pPr>
            <w:r>
              <w:t>-</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tcPr>
          <w:p w:rsidR="00283CE6" w:rsidRDefault="00283CE6">
            <w:pPr>
              <w:pStyle w:val="ConsPlusNormal"/>
              <w:jc w:val="both"/>
            </w:pPr>
            <w:r>
              <w:t>региональный государственный контроль (надзор) в области охраны и использования особо охраняемых природных территорий</w:t>
            </w:r>
          </w:p>
        </w:tc>
        <w:tc>
          <w:tcPr>
            <w:tcW w:w="1644" w:type="dxa"/>
          </w:tcPr>
          <w:p w:rsidR="00283CE6" w:rsidRDefault="00283CE6">
            <w:pPr>
              <w:pStyle w:val="ConsPlusNormal"/>
              <w:jc w:val="center"/>
            </w:pPr>
            <w:r>
              <w:t>А.3</w:t>
            </w:r>
          </w:p>
        </w:tc>
        <w:tc>
          <w:tcPr>
            <w:tcW w:w="3628" w:type="dxa"/>
          </w:tcPr>
          <w:p w:rsidR="00283CE6" w:rsidRDefault="00283CE6">
            <w:pPr>
              <w:pStyle w:val="ConsPlusNormal"/>
              <w:jc w:val="both"/>
            </w:pPr>
            <w:r>
              <w:t>вред (ущерб), причиненный компонентам природной среды (вода, почва), находящимся в границах особо охраняемых природных территорий, в результате хозяйственной и (или) иной деятельности юридических лиц, индивидуальных предпринимателей, физических лиц, в отношении внутреннего регионального продукта Кировской области за отчетный период, процентов</w:t>
            </w:r>
          </w:p>
        </w:tc>
        <w:tc>
          <w:tcPr>
            <w:tcW w:w="993" w:type="dxa"/>
          </w:tcPr>
          <w:p w:rsidR="00283CE6" w:rsidRDefault="00283CE6">
            <w:pPr>
              <w:pStyle w:val="ConsPlusNormal"/>
              <w:jc w:val="center"/>
            </w:pPr>
            <w:r>
              <w:t>не более 0,01</w:t>
            </w:r>
          </w:p>
        </w:tc>
        <w:tc>
          <w:tcPr>
            <w:tcW w:w="992" w:type="dxa"/>
          </w:tcPr>
          <w:p w:rsidR="00283CE6" w:rsidRDefault="00283CE6">
            <w:pPr>
              <w:pStyle w:val="ConsPlusNormal"/>
              <w:jc w:val="center"/>
            </w:pPr>
            <w:r>
              <w:t>-</w:t>
            </w:r>
          </w:p>
        </w:tc>
        <w:tc>
          <w:tcPr>
            <w:tcW w:w="992" w:type="dxa"/>
          </w:tcPr>
          <w:p w:rsidR="00283CE6" w:rsidRDefault="00283CE6">
            <w:pPr>
              <w:pStyle w:val="ConsPlusNormal"/>
              <w:jc w:val="center"/>
            </w:pPr>
            <w:r>
              <w:t>-</w:t>
            </w:r>
          </w:p>
        </w:tc>
        <w:tc>
          <w:tcPr>
            <w:tcW w:w="992" w:type="dxa"/>
          </w:tcPr>
          <w:p w:rsidR="00283CE6" w:rsidRDefault="00283CE6">
            <w:pPr>
              <w:pStyle w:val="ConsPlusNormal"/>
              <w:jc w:val="center"/>
            </w:pPr>
            <w:r>
              <w:t>-</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val="restart"/>
          </w:tcPr>
          <w:p w:rsidR="00283CE6" w:rsidRDefault="00283CE6">
            <w:pPr>
              <w:pStyle w:val="ConsPlusNormal"/>
            </w:pPr>
            <w:r>
              <w:t>3.</w:t>
            </w:r>
          </w:p>
        </w:tc>
        <w:tc>
          <w:tcPr>
            <w:tcW w:w="1983" w:type="dxa"/>
            <w:vMerge w:val="restart"/>
          </w:tcPr>
          <w:p w:rsidR="00283CE6" w:rsidRDefault="00283CE6">
            <w:pPr>
              <w:pStyle w:val="ConsPlusNormal"/>
              <w:jc w:val="both"/>
            </w:pPr>
            <w:r>
              <w:t>Министерство промышленности, предпринимательства и торговли Кировской области</w:t>
            </w:r>
          </w:p>
        </w:tc>
        <w:tc>
          <w:tcPr>
            <w:tcW w:w="2098" w:type="dxa"/>
            <w:vMerge w:val="restart"/>
          </w:tcPr>
          <w:p w:rsidR="00283CE6" w:rsidRDefault="00283CE6">
            <w:pPr>
              <w:pStyle w:val="ConsPlusNormal"/>
              <w:jc w:val="both"/>
            </w:pPr>
            <w:r>
              <w:t>региональный государственный контроль (надзор) в области розничной продажи алкогольной и спиртосодержащей продукции</w:t>
            </w:r>
          </w:p>
        </w:tc>
        <w:tc>
          <w:tcPr>
            <w:tcW w:w="1644" w:type="dxa"/>
          </w:tcPr>
          <w:p w:rsidR="00283CE6" w:rsidRDefault="00283CE6">
            <w:pPr>
              <w:pStyle w:val="ConsPlusNormal"/>
              <w:jc w:val="center"/>
            </w:pPr>
            <w:r>
              <w:t>А.1</w:t>
            </w:r>
          </w:p>
        </w:tc>
        <w:tc>
          <w:tcPr>
            <w:tcW w:w="3628" w:type="dxa"/>
          </w:tcPr>
          <w:p w:rsidR="00283CE6" w:rsidRDefault="00283CE6">
            <w:pPr>
              <w:pStyle w:val="ConsPlusNormal"/>
              <w:jc w:val="both"/>
            </w:pPr>
            <w:r>
              <w:t>доля контролируемых лиц, имеющих лицензию на розничную продажу алкогольной продукции (далее - лицензиаты), нарушивших лицензионные требования, от общего количества лицензиатов, процентов</w:t>
            </w:r>
          </w:p>
        </w:tc>
        <w:tc>
          <w:tcPr>
            <w:tcW w:w="993" w:type="dxa"/>
          </w:tcPr>
          <w:p w:rsidR="00283CE6" w:rsidRDefault="00283CE6">
            <w:pPr>
              <w:pStyle w:val="ConsPlusNormal"/>
              <w:jc w:val="center"/>
            </w:pPr>
            <w:r>
              <w:t>3,0</w:t>
            </w:r>
          </w:p>
        </w:tc>
        <w:tc>
          <w:tcPr>
            <w:tcW w:w="992" w:type="dxa"/>
          </w:tcPr>
          <w:p w:rsidR="00283CE6" w:rsidRDefault="00283CE6">
            <w:pPr>
              <w:pStyle w:val="ConsPlusNormal"/>
              <w:jc w:val="center"/>
            </w:pPr>
            <w:r>
              <w:t>2,9</w:t>
            </w:r>
          </w:p>
        </w:tc>
        <w:tc>
          <w:tcPr>
            <w:tcW w:w="992" w:type="dxa"/>
          </w:tcPr>
          <w:p w:rsidR="00283CE6" w:rsidRDefault="00283CE6">
            <w:pPr>
              <w:pStyle w:val="ConsPlusNormal"/>
              <w:jc w:val="center"/>
            </w:pPr>
            <w:r>
              <w:t>2,8</w:t>
            </w:r>
          </w:p>
        </w:tc>
        <w:tc>
          <w:tcPr>
            <w:tcW w:w="992" w:type="dxa"/>
          </w:tcPr>
          <w:p w:rsidR="00283CE6" w:rsidRDefault="00283CE6">
            <w:pPr>
              <w:pStyle w:val="ConsPlusNormal"/>
              <w:jc w:val="center"/>
            </w:pPr>
            <w:r>
              <w:t>2,7</w:t>
            </w:r>
          </w:p>
        </w:tc>
        <w:tc>
          <w:tcPr>
            <w:tcW w:w="993" w:type="dxa"/>
          </w:tcPr>
          <w:p w:rsidR="00283CE6" w:rsidRDefault="00283CE6">
            <w:pPr>
              <w:pStyle w:val="ConsPlusNormal"/>
              <w:jc w:val="center"/>
            </w:pPr>
            <w:r>
              <w:t>2,6</w:t>
            </w:r>
          </w:p>
        </w:tc>
        <w:tc>
          <w:tcPr>
            <w:tcW w:w="992" w:type="dxa"/>
          </w:tcPr>
          <w:p w:rsidR="00283CE6" w:rsidRDefault="00283CE6">
            <w:pPr>
              <w:pStyle w:val="ConsPlusNormal"/>
              <w:jc w:val="center"/>
            </w:pPr>
            <w:r>
              <w:t>2,5</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tcPr>
          <w:p w:rsidR="00283CE6" w:rsidRDefault="00283CE6">
            <w:pPr>
              <w:pStyle w:val="ConsPlusNormal"/>
            </w:pPr>
          </w:p>
        </w:tc>
        <w:tc>
          <w:tcPr>
            <w:tcW w:w="1644" w:type="dxa"/>
          </w:tcPr>
          <w:p w:rsidR="00283CE6" w:rsidRDefault="00283CE6">
            <w:pPr>
              <w:pStyle w:val="ConsPlusNormal"/>
              <w:jc w:val="center"/>
            </w:pPr>
            <w:r>
              <w:t>А.2</w:t>
            </w:r>
          </w:p>
        </w:tc>
        <w:tc>
          <w:tcPr>
            <w:tcW w:w="3628" w:type="dxa"/>
          </w:tcPr>
          <w:p w:rsidR="00283CE6" w:rsidRDefault="00283CE6">
            <w:pPr>
              <w:pStyle w:val="ConsPlusNormal"/>
              <w:jc w:val="both"/>
            </w:pPr>
            <w:r>
              <w:t xml:space="preserve">доля контролируемых лиц, нарушивших обязательные </w:t>
            </w:r>
            <w:r>
              <w:lastRenderedPageBreak/>
              <w:t xml:space="preserve">требования к розничной продаже алкогольной продукции и розничной продаже алкогольной продукции при оказании услуг общественного питания, установленные </w:t>
            </w:r>
            <w:hyperlink r:id="rId9">
              <w:r>
                <w:rPr>
                  <w:color w:val="0000FF"/>
                </w:rPr>
                <w:t>статьей 16</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к фиксации в единой государственной автоматизированной информационной системе сведений об обороте алкогольной продукции, от общего количества контролируемых лиц, процентов</w:t>
            </w:r>
          </w:p>
        </w:tc>
        <w:tc>
          <w:tcPr>
            <w:tcW w:w="993" w:type="dxa"/>
          </w:tcPr>
          <w:p w:rsidR="00283CE6" w:rsidRDefault="00283CE6">
            <w:pPr>
              <w:pStyle w:val="ConsPlusNormal"/>
              <w:jc w:val="center"/>
            </w:pPr>
            <w:r>
              <w:lastRenderedPageBreak/>
              <w:t>15,0</w:t>
            </w:r>
          </w:p>
        </w:tc>
        <w:tc>
          <w:tcPr>
            <w:tcW w:w="992" w:type="dxa"/>
          </w:tcPr>
          <w:p w:rsidR="00283CE6" w:rsidRDefault="00283CE6">
            <w:pPr>
              <w:pStyle w:val="ConsPlusNormal"/>
              <w:jc w:val="center"/>
            </w:pPr>
            <w:r>
              <w:t>14,5</w:t>
            </w:r>
          </w:p>
        </w:tc>
        <w:tc>
          <w:tcPr>
            <w:tcW w:w="992" w:type="dxa"/>
          </w:tcPr>
          <w:p w:rsidR="00283CE6" w:rsidRDefault="00283CE6">
            <w:pPr>
              <w:pStyle w:val="ConsPlusNormal"/>
              <w:jc w:val="center"/>
            </w:pPr>
            <w:r>
              <w:t>14,0</w:t>
            </w:r>
          </w:p>
        </w:tc>
        <w:tc>
          <w:tcPr>
            <w:tcW w:w="992" w:type="dxa"/>
          </w:tcPr>
          <w:p w:rsidR="00283CE6" w:rsidRDefault="00283CE6">
            <w:pPr>
              <w:pStyle w:val="ConsPlusNormal"/>
              <w:jc w:val="center"/>
            </w:pPr>
            <w:r>
              <w:t>13,5</w:t>
            </w:r>
          </w:p>
        </w:tc>
        <w:tc>
          <w:tcPr>
            <w:tcW w:w="993" w:type="dxa"/>
          </w:tcPr>
          <w:p w:rsidR="00283CE6" w:rsidRDefault="00283CE6">
            <w:pPr>
              <w:pStyle w:val="ConsPlusNormal"/>
              <w:jc w:val="center"/>
            </w:pPr>
            <w:r>
              <w:t>13,0</w:t>
            </w:r>
          </w:p>
        </w:tc>
        <w:tc>
          <w:tcPr>
            <w:tcW w:w="992" w:type="dxa"/>
          </w:tcPr>
          <w:p w:rsidR="00283CE6" w:rsidRDefault="00283CE6">
            <w:pPr>
              <w:pStyle w:val="ConsPlusNormal"/>
              <w:jc w:val="center"/>
            </w:pPr>
            <w:r>
              <w:t>12,5</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tcPr>
          <w:p w:rsidR="00283CE6" w:rsidRDefault="00283CE6">
            <w:pPr>
              <w:pStyle w:val="ConsPlusNormal"/>
            </w:pPr>
          </w:p>
        </w:tc>
        <w:tc>
          <w:tcPr>
            <w:tcW w:w="1644" w:type="dxa"/>
          </w:tcPr>
          <w:p w:rsidR="00283CE6" w:rsidRDefault="00283CE6">
            <w:pPr>
              <w:pStyle w:val="ConsPlusNormal"/>
              <w:jc w:val="center"/>
            </w:pPr>
            <w:r>
              <w:t>А.3</w:t>
            </w:r>
          </w:p>
        </w:tc>
        <w:tc>
          <w:tcPr>
            <w:tcW w:w="3628" w:type="dxa"/>
          </w:tcPr>
          <w:p w:rsidR="00283CE6" w:rsidRDefault="00283CE6">
            <w:pPr>
              <w:pStyle w:val="ConsPlusNormal"/>
              <w:jc w:val="both"/>
            </w:pPr>
            <w:r>
              <w:t>доля контролируемых лиц, не представивших декларации об объемах розничной продажи алкогольной продукции (далее - декларация), от общего количества контролируемых лиц, обязанных представлять декларации, процентов</w:t>
            </w:r>
          </w:p>
        </w:tc>
        <w:tc>
          <w:tcPr>
            <w:tcW w:w="993" w:type="dxa"/>
          </w:tcPr>
          <w:p w:rsidR="00283CE6" w:rsidRDefault="00283CE6">
            <w:pPr>
              <w:pStyle w:val="ConsPlusNormal"/>
              <w:jc w:val="center"/>
            </w:pPr>
            <w:r>
              <w:t>8,0</w:t>
            </w:r>
          </w:p>
        </w:tc>
        <w:tc>
          <w:tcPr>
            <w:tcW w:w="992" w:type="dxa"/>
          </w:tcPr>
          <w:p w:rsidR="00283CE6" w:rsidRDefault="00283CE6">
            <w:pPr>
              <w:pStyle w:val="ConsPlusNormal"/>
              <w:jc w:val="center"/>
            </w:pPr>
            <w:r>
              <w:t>7,5</w:t>
            </w:r>
          </w:p>
        </w:tc>
        <w:tc>
          <w:tcPr>
            <w:tcW w:w="992" w:type="dxa"/>
          </w:tcPr>
          <w:p w:rsidR="00283CE6" w:rsidRDefault="00283CE6">
            <w:pPr>
              <w:pStyle w:val="ConsPlusNormal"/>
              <w:jc w:val="center"/>
            </w:pPr>
            <w:r>
              <w:t>7,0</w:t>
            </w:r>
          </w:p>
        </w:tc>
        <w:tc>
          <w:tcPr>
            <w:tcW w:w="992" w:type="dxa"/>
          </w:tcPr>
          <w:p w:rsidR="00283CE6" w:rsidRDefault="00283CE6">
            <w:pPr>
              <w:pStyle w:val="ConsPlusNormal"/>
              <w:jc w:val="center"/>
            </w:pPr>
            <w:r>
              <w:t>6,5</w:t>
            </w:r>
          </w:p>
        </w:tc>
        <w:tc>
          <w:tcPr>
            <w:tcW w:w="993" w:type="dxa"/>
          </w:tcPr>
          <w:p w:rsidR="00283CE6" w:rsidRDefault="00283CE6">
            <w:pPr>
              <w:pStyle w:val="ConsPlusNormal"/>
              <w:jc w:val="center"/>
            </w:pPr>
            <w:r>
              <w:t>6,0</w:t>
            </w:r>
          </w:p>
        </w:tc>
        <w:tc>
          <w:tcPr>
            <w:tcW w:w="992" w:type="dxa"/>
          </w:tcPr>
          <w:p w:rsidR="00283CE6" w:rsidRDefault="00283CE6">
            <w:pPr>
              <w:pStyle w:val="ConsPlusNormal"/>
              <w:jc w:val="center"/>
            </w:pPr>
            <w:r>
              <w:t>5,5</w:t>
            </w:r>
          </w:p>
        </w:tc>
      </w:tr>
      <w:tr w:rsidR="00283CE6">
        <w:tc>
          <w:tcPr>
            <w:tcW w:w="567" w:type="dxa"/>
            <w:vMerge w:val="restart"/>
          </w:tcPr>
          <w:p w:rsidR="00283CE6" w:rsidRDefault="00283CE6">
            <w:pPr>
              <w:pStyle w:val="ConsPlusNormal"/>
            </w:pPr>
            <w:r>
              <w:t>4.</w:t>
            </w:r>
          </w:p>
        </w:tc>
        <w:tc>
          <w:tcPr>
            <w:tcW w:w="1983" w:type="dxa"/>
            <w:vMerge w:val="restart"/>
          </w:tcPr>
          <w:p w:rsidR="00283CE6" w:rsidRDefault="00283CE6">
            <w:pPr>
              <w:pStyle w:val="ConsPlusNormal"/>
              <w:jc w:val="both"/>
            </w:pPr>
            <w:r>
              <w:t>Министерство транспорта Кировской области</w:t>
            </w:r>
          </w:p>
        </w:tc>
        <w:tc>
          <w:tcPr>
            <w:tcW w:w="2098" w:type="dxa"/>
          </w:tcPr>
          <w:p w:rsidR="00283CE6" w:rsidRDefault="00283CE6">
            <w:pPr>
              <w:pStyle w:val="ConsPlusNormal"/>
              <w:jc w:val="both"/>
            </w:pPr>
            <w:r>
              <w:t xml:space="preserve">региональный государственный контроль (надзор) в сфере перевозок пассажиров и багажа </w:t>
            </w:r>
            <w:r>
              <w:lastRenderedPageBreak/>
              <w:t>легковым такси</w:t>
            </w:r>
          </w:p>
        </w:tc>
        <w:tc>
          <w:tcPr>
            <w:tcW w:w="1644" w:type="dxa"/>
          </w:tcPr>
          <w:p w:rsidR="00283CE6" w:rsidRDefault="00283CE6">
            <w:pPr>
              <w:pStyle w:val="ConsPlusNormal"/>
              <w:jc w:val="center"/>
            </w:pPr>
            <w:r>
              <w:lastRenderedPageBreak/>
              <w:t>А.1</w:t>
            </w:r>
          </w:p>
        </w:tc>
        <w:tc>
          <w:tcPr>
            <w:tcW w:w="3628" w:type="dxa"/>
          </w:tcPr>
          <w:p w:rsidR="00283CE6" w:rsidRDefault="00283CE6">
            <w:pPr>
              <w:pStyle w:val="ConsPlusNormal"/>
              <w:jc w:val="both"/>
            </w:pPr>
            <w:r>
              <w:t>количество случаев нанесения тяжкой, средней тяжести вреда здоровью либо случаев, повлекших смерть, единиц</w:t>
            </w:r>
          </w:p>
        </w:tc>
        <w:tc>
          <w:tcPr>
            <w:tcW w:w="993" w:type="dxa"/>
          </w:tcPr>
          <w:p w:rsidR="00283CE6" w:rsidRDefault="00283CE6">
            <w:pPr>
              <w:pStyle w:val="ConsPlusNormal"/>
              <w:jc w:val="center"/>
            </w:pPr>
            <w:r>
              <w:t>1</w:t>
            </w:r>
          </w:p>
        </w:tc>
        <w:tc>
          <w:tcPr>
            <w:tcW w:w="992" w:type="dxa"/>
          </w:tcPr>
          <w:p w:rsidR="00283CE6" w:rsidRDefault="00283CE6">
            <w:pPr>
              <w:pStyle w:val="ConsPlusNormal"/>
              <w:jc w:val="center"/>
            </w:pPr>
            <w:r>
              <w:t>1</w:t>
            </w:r>
          </w:p>
        </w:tc>
        <w:tc>
          <w:tcPr>
            <w:tcW w:w="992" w:type="dxa"/>
          </w:tcPr>
          <w:p w:rsidR="00283CE6" w:rsidRDefault="00283CE6">
            <w:pPr>
              <w:pStyle w:val="ConsPlusNormal"/>
              <w:jc w:val="center"/>
            </w:pPr>
            <w:r>
              <w:t>-</w:t>
            </w:r>
          </w:p>
        </w:tc>
        <w:tc>
          <w:tcPr>
            <w:tcW w:w="992" w:type="dxa"/>
          </w:tcPr>
          <w:p w:rsidR="00283CE6" w:rsidRDefault="00283CE6">
            <w:pPr>
              <w:pStyle w:val="ConsPlusNormal"/>
              <w:jc w:val="center"/>
            </w:pPr>
            <w:r>
              <w:t>-</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tcPr>
          <w:p w:rsidR="00283CE6" w:rsidRDefault="00283CE6">
            <w:pPr>
              <w:pStyle w:val="ConsPlusNormal"/>
              <w:jc w:val="both"/>
            </w:pPr>
            <w:r>
              <w:t>региональный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644" w:type="dxa"/>
          </w:tcPr>
          <w:p w:rsidR="00283CE6" w:rsidRDefault="00283CE6">
            <w:pPr>
              <w:pStyle w:val="ConsPlusNormal"/>
              <w:jc w:val="center"/>
            </w:pPr>
            <w:r>
              <w:t>А.2</w:t>
            </w:r>
          </w:p>
        </w:tc>
        <w:tc>
          <w:tcPr>
            <w:tcW w:w="3628" w:type="dxa"/>
          </w:tcPr>
          <w:p w:rsidR="00283CE6" w:rsidRDefault="00283CE6">
            <w:pPr>
              <w:pStyle w:val="ConsPlusNormal"/>
              <w:jc w:val="both"/>
            </w:pPr>
            <w:r>
              <w:t>количество дорожно-транспортных происшествий, возникших по причине недостатков транспортно-эксплуатационного состояния улично-дорожной сети, единиц</w:t>
            </w:r>
          </w:p>
        </w:tc>
        <w:tc>
          <w:tcPr>
            <w:tcW w:w="993" w:type="dxa"/>
          </w:tcPr>
          <w:p w:rsidR="00283CE6" w:rsidRDefault="00283CE6">
            <w:pPr>
              <w:pStyle w:val="ConsPlusNormal"/>
              <w:jc w:val="center"/>
            </w:pPr>
            <w:r>
              <w:t>99</w:t>
            </w:r>
          </w:p>
        </w:tc>
        <w:tc>
          <w:tcPr>
            <w:tcW w:w="992" w:type="dxa"/>
          </w:tcPr>
          <w:p w:rsidR="00283CE6" w:rsidRDefault="00283CE6">
            <w:pPr>
              <w:pStyle w:val="ConsPlusNormal"/>
              <w:jc w:val="center"/>
            </w:pPr>
            <w:r>
              <w:t>94</w:t>
            </w:r>
          </w:p>
        </w:tc>
        <w:tc>
          <w:tcPr>
            <w:tcW w:w="992" w:type="dxa"/>
          </w:tcPr>
          <w:p w:rsidR="00283CE6" w:rsidRDefault="00283CE6">
            <w:pPr>
              <w:pStyle w:val="ConsPlusNormal"/>
              <w:jc w:val="center"/>
            </w:pPr>
            <w:r>
              <w:t>-</w:t>
            </w:r>
          </w:p>
        </w:tc>
        <w:tc>
          <w:tcPr>
            <w:tcW w:w="992" w:type="dxa"/>
          </w:tcPr>
          <w:p w:rsidR="00283CE6" w:rsidRDefault="00283CE6">
            <w:pPr>
              <w:pStyle w:val="ConsPlusNormal"/>
              <w:jc w:val="center"/>
            </w:pPr>
            <w:r>
              <w:t>-</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val="restart"/>
          </w:tcPr>
          <w:p w:rsidR="00283CE6" w:rsidRDefault="00283CE6">
            <w:pPr>
              <w:pStyle w:val="ConsPlusNormal"/>
            </w:pPr>
            <w:r>
              <w:t>5.</w:t>
            </w:r>
          </w:p>
        </w:tc>
        <w:tc>
          <w:tcPr>
            <w:tcW w:w="1983" w:type="dxa"/>
            <w:vMerge w:val="restart"/>
          </w:tcPr>
          <w:p w:rsidR="00283CE6" w:rsidRDefault="00283CE6">
            <w:pPr>
              <w:pStyle w:val="ConsPlusNormal"/>
              <w:jc w:val="both"/>
            </w:pPr>
            <w:r>
              <w:t>Министерство социального развития Кировской области</w:t>
            </w:r>
          </w:p>
        </w:tc>
        <w:tc>
          <w:tcPr>
            <w:tcW w:w="2098" w:type="dxa"/>
            <w:vMerge w:val="restart"/>
          </w:tcPr>
          <w:p w:rsidR="00283CE6" w:rsidRDefault="00283CE6">
            <w:pPr>
              <w:pStyle w:val="ConsPlusNormal"/>
              <w:jc w:val="both"/>
            </w:pPr>
            <w:r>
              <w:t>региональный государственный контроль (надзор) в сфере социального обслуживания</w:t>
            </w:r>
          </w:p>
        </w:tc>
        <w:tc>
          <w:tcPr>
            <w:tcW w:w="1644" w:type="dxa"/>
          </w:tcPr>
          <w:p w:rsidR="00283CE6" w:rsidRDefault="00283CE6">
            <w:pPr>
              <w:pStyle w:val="ConsPlusNormal"/>
              <w:jc w:val="center"/>
            </w:pPr>
            <w:r>
              <w:t>А.1.1</w:t>
            </w:r>
          </w:p>
        </w:tc>
        <w:tc>
          <w:tcPr>
            <w:tcW w:w="3628" w:type="dxa"/>
          </w:tcPr>
          <w:p w:rsidR="00283CE6" w:rsidRDefault="00283CE6">
            <w:pPr>
              <w:pStyle w:val="ConsPlusNormal"/>
              <w:jc w:val="both"/>
            </w:pPr>
            <w:r>
              <w:t>число лиц, умерших в результате нарушения поставщиком социальных услуг обязательных требований, на 100 тыс. получателей социальных услуг в Кировской области, за отчетный период</w:t>
            </w:r>
          </w:p>
        </w:tc>
        <w:tc>
          <w:tcPr>
            <w:tcW w:w="993" w:type="dxa"/>
          </w:tcPr>
          <w:p w:rsidR="00283CE6" w:rsidRDefault="00283CE6">
            <w:pPr>
              <w:pStyle w:val="ConsPlusNormal"/>
              <w:jc w:val="center"/>
            </w:pPr>
            <w:r>
              <w:t>0</w:t>
            </w:r>
          </w:p>
        </w:tc>
        <w:tc>
          <w:tcPr>
            <w:tcW w:w="992" w:type="dxa"/>
          </w:tcPr>
          <w:p w:rsidR="00283CE6" w:rsidRDefault="00283CE6">
            <w:pPr>
              <w:pStyle w:val="ConsPlusNormal"/>
              <w:jc w:val="center"/>
            </w:pPr>
            <w:r>
              <w:t>0</w:t>
            </w:r>
          </w:p>
        </w:tc>
        <w:tc>
          <w:tcPr>
            <w:tcW w:w="992" w:type="dxa"/>
          </w:tcPr>
          <w:p w:rsidR="00283CE6" w:rsidRDefault="00283CE6">
            <w:pPr>
              <w:pStyle w:val="ConsPlusNormal"/>
              <w:jc w:val="center"/>
            </w:pPr>
            <w:r>
              <w:t>0</w:t>
            </w:r>
          </w:p>
        </w:tc>
        <w:tc>
          <w:tcPr>
            <w:tcW w:w="992" w:type="dxa"/>
          </w:tcPr>
          <w:p w:rsidR="00283CE6" w:rsidRDefault="00283CE6">
            <w:pPr>
              <w:pStyle w:val="ConsPlusNormal"/>
              <w:jc w:val="center"/>
            </w:pPr>
            <w:r>
              <w:t>0</w:t>
            </w:r>
          </w:p>
        </w:tc>
        <w:tc>
          <w:tcPr>
            <w:tcW w:w="993" w:type="dxa"/>
          </w:tcPr>
          <w:p w:rsidR="00283CE6" w:rsidRDefault="00283CE6">
            <w:pPr>
              <w:pStyle w:val="ConsPlusNormal"/>
              <w:jc w:val="center"/>
            </w:pPr>
            <w:r>
              <w:t>0</w:t>
            </w:r>
          </w:p>
        </w:tc>
        <w:tc>
          <w:tcPr>
            <w:tcW w:w="992" w:type="dxa"/>
          </w:tcPr>
          <w:p w:rsidR="00283CE6" w:rsidRDefault="00283CE6">
            <w:pPr>
              <w:pStyle w:val="ConsPlusNormal"/>
              <w:jc w:val="center"/>
            </w:pPr>
            <w:r>
              <w:t>0</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tcPr>
          <w:p w:rsidR="00283CE6" w:rsidRDefault="00283CE6">
            <w:pPr>
              <w:pStyle w:val="ConsPlusNormal"/>
            </w:pPr>
          </w:p>
        </w:tc>
        <w:tc>
          <w:tcPr>
            <w:tcW w:w="1644" w:type="dxa"/>
          </w:tcPr>
          <w:p w:rsidR="00283CE6" w:rsidRDefault="00283CE6">
            <w:pPr>
              <w:pStyle w:val="ConsPlusNormal"/>
              <w:jc w:val="center"/>
            </w:pPr>
            <w:r>
              <w:t>А.1.2</w:t>
            </w:r>
          </w:p>
        </w:tc>
        <w:tc>
          <w:tcPr>
            <w:tcW w:w="3628" w:type="dxa"/>
          </w:tcPr>
          <w:p w:rsidR="00283CE6" w:rsidRDefault="00283CE6">
            <w:pPr>
              <w:pStyle w:val="ConsPlusNormal"/>
              <w:jc w:val="both"/>
            </w:pPr>
            <w:r>
              <w:t>число лиц, здоровью которых причинен тяжкий вред в результате нарушения поставщиком социальных услуг обязательных требований, на 100 тыс. получателей социальных услуг в Кировской области, за отчетный период</w:t>
            </w:r>
          </w:p>
        </w:tc>
        <w:tc>
          <w:tcPr>
            <w:tcW w:w="993" w:type="dxa"/>
          </w:tcPr>
          <w:p w:rsidR="00283CE6" w:rsidRDefault="00283CE6">
            <w:pPr>
              <w:pStyle w:val="ConsPlusNormal"/>
              <w:jc w:val="center"/>
            </w:pPr>
            <w:r>
              <w:t>0</w:t>
            </w:r>
          </w:p>
        </w:tc>
        <w:tc>
          <w:tcPr>
            <w:tcW w:w="992" w:type="dxa"/>
          </w:tcPr>
          <w:p w:rsidR="00283CE6" w:rsidRDefault="00283CE6">
            <w:pPr>
              <w:pStyle w:val="ConsPlusNormal"/>
              <w:jc w:val="center"/>
            </w:pPr>
            <w:r>
              <w:t>0</w:t>
            </w:r>
          </w:p>
        </w:tc>
        <w:tc>
          <w:tcPr>
            <w:tcW w:w="992" w:type="dxa"/>
          </w:tcPr>
          <w:p w:rsidR="00283CE6" w:rsidRDefault="00283CE6">
            <w:pPr>
              <w:pStyle w:val="ConsPlusNormal"/>
              <w:jc w:val="center"/>
            </w:pPr>
            <w:r>
              <w:t>0</w:t>
            </w:r>
          </w:p>
        </w:tc>
        <w:tc>
          <w:tcPr>
            <w:tcW w:w="992" w:type="dxa"/>
          </w:tcPr>
          <w:p w:rsidR="00283CE6" w:rsidRDefault="00283CE6">
            <w:pPr>
              <w:pStyle w:val="ConsPlusNormal"/>
              <w:jc w:val="center"/>
            </w:pPr>
            <w:r>
              <w:t>0</w:t>
            </w:r>
          </w:p>
        </w:tc>
        <w:tc>
          <w:tcPr>
            <w:tcW w:w="993" w:type="dxa"/>
          </w:tcPr>
          <w:p w:rsidR="00283CE6" w:rsidRDefault="00283CE6">
            <w:pPr>
              <w:pStyle w:val="ConsPlusNormal"/>
              <w:jc w:val="center"/>
            </w:pPr>
            <w:r>
              <w:t>0</w:t>
            </w:r>
          </w:p>
        </w:tc>
        <w:tc>
          <w:tcPr>
            <w:tcW w:w="992" w:type="dxa"/>
          </w:tcPr>
          <w:p w:rsidR="00283CE6" w:rsidRDefault="00283CE6">
            <w:pPr>
              <w:pStyle w:val="ConsPlusNormal"/>
              <w:jc w:val="center"/>
            </w:pPr>
            <w:r>
              <w:t>0</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tcPr>
          <w:p w:rsidR="00283CE6" w:rsidRDefault="00283CE6">
            <w:pPr>
              <w:pStyle w:val="ConsPlusNormal"/>
            </w:pPr>
          </w:p>
        </w:tc>
        <w:tc>
          <w:tcPr>
            <w:tcW w:w="1644" w:type="dxa"/>
          </w:tcPr>
          <w:p w:rsidR="00283CE6" w:rsidRDefault="00283CE6">
            <w:pPr>
              <w:pStyle w:val="ConsPlusNormal"/>
              <w:jc w:val="center"/>
            </w:pPr>
            <w:r>
              <w:t>А.1.3</w:t>
            </w:r>
          </w:p>
        </w:tc>
        <w:tc>
          <w:tcPr>
            <w:tcW w:w="3628" w:type="dxa"/>
          </w:tcPr>
          <w:p w:rsidR="00283CE6" w:rsidRDefault="00283CE6">
            <w:pPr>
              <w:pStyle w:val="ConsPlusNormal"/>
              <w:jc w:val="both"/>
            </w:pPr>
            <w:r>
              <w:t xml:space="preserve">число лиц, здоровью которых причинен средней тяжести вред в результате нарушения поставщиком социальных услуг обязательных требований, на 100 тыс. получателей социальных услуг в Кировской </w:t>
            </w:r>
            <w:r>
              <w:lastRenderedPageBreak/>
              <w:t>области, за отчетный период</w:t>
            </w:r>
          </w:p>
        </w:tc>
        <w:tc>
          <w:tcPr>
            <w:tcW w:w="993" w:type="dxa"/>
          </w:tcPr>
          <w:p w:rsidR="00283CE6" w:rsidRDefault="00283CE6">
            <w:pPr>
              <w:pStyle w:val="ConsPlusNormal"/>
              <w:jc w:val="center"/>
            </w:pPr>
            <w:r>
              <w:lastRenderedPageBreak/>
              <w:t>0</w:t>
            </w:r>
          </w:p>
        </w:tc>
        <w:tc>
          <w:tcPr>
            <w:tcW w:w="992" w:type="dxa"/>
          </w:tcPr>
          <w:p w:rsidR="00283CE6" w:rsidRDefault="00283CE6">
            <w:pPr>
              <w:pStyle w:val="ConsPlusNormal"/>
              <w:jc w:val="center"/>
            </w:pPr>
            <w:r>
              <w:t>0</w:t>
            </w:r>
          </w:p>
        </w:tc>
        <w:tc>
          <w:tcPr>
            <w:tcW w:w="992" w:type="dxa"/>
          </w:tcPr>
          <w:p w:rsidR="00283CE6" w:rsidRDefault="00283CE6">
            <w:pPr>
              <w:pStyle w:val="ConsPlusNormal"/>
              <w:jc w:val="center"/>
            </w:pPr>
            <w:r>
              <w:t>0</w:t>
            </w:r>
          </w:p>
        </w:tc>
        <w:tc>
          <w:tcPr>
            <w:tcW w:w="992" w:type="dxa"/>
          </w:tcPr>
          <w:p w:rsidR="00283CE6" w:rsidRDefault="00283CE6">
            <w:pPr>
              <w:pStyle w:val="ConsPlusNormal"/>
              <w:jc w:val="center"/>
            </w:pPr>
            <w:r>
              <w:t>0</w:t>
            </w:r>
          </w:p>
        </w:tc>
        <w:tc>
          <w:tcPr>
            <w:tcW w:w="993" w:type="dxa"/>
          </w:tcPr>
          <w:p w:rsidR="00283CE6" w:rsidRDefault="00283CE6">
            <w:pPr>
              <w:pStyle w:val="ConsPlusNormal"/>
              <w:jc w:val="center"/>
            </w:pPr>
            <w:r>
              <w:t>0</w:t>
            </w:r>
          </w:p>
        </w:tc>
        <w:tc>
          <w:tcPr>
            <w:tcW w:w="992" w:type="dxa"/>
          </w:tcPr>
          <w:p w:rsidR="00283CE6" w:rsidRDefault="00283CE6">
            <w:pPr>
              <w:pStyle w:val="ConsPlusNormal"/>
              <w:jc w:val="center"/>
            </w:pPr>
            <w:r>
              <w:t>0</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tcPr>
          <w:p w:rsidR="00283CE6" w:rsidRDefault="00283CE6">
            <w:pPr>
              <w:pStyle w:val="ConsPlusNormal"/>
            </w:pPr>
          </w:p>
        </w:tc>
        <w:tc>
          <w:tcPr>
            <w:tcW w:w="1644" w:type="dxa"/>
          </w:tcPr>
          <w:p w:rsidR="00283CE6" w:rsidRDefault="00283CE6">
            <w:pPr>
              <w:pStyle w:val="ConsPlusNormal"/>
              <w:jc w:val="center"/>
            </w:pPr>
            <w:r>
              <w:t>А.1.4</w:t>
            </w:r>
          </w:p>
        </w:tc>
        <w:tc>
          <w:tcPr>
            <w:tcW w:w="3628" w:type="dxa"/>
          </w:tcPr>
          <w:p w:rsidR="00283CE6" w:rsidRDefault="00283CE6">
            <w:pPr>
              <w:pStyle w:val="ConsPlusNormal"/>
              <w:jc w:val="both"/>
            </w:pPr>
            <w:r>
              <w:t>число лиц, здоровью которых причинен легкий вред в результате нарушения поставщиком социальных услуг обязательных требований, на 100 тыс. получателей социальных услуг в Кировской области, за отчетный период</w:t>
            </w:r>
          </w:p>
        </w:tc>
        <w:tc>
          <w:tcPr>
            <w:tcW w:w="993" w:type="dxa"/>
          </w:tcPr>
          <w:p w:rsidR="00283CE6" w:rsidRDefault="00283CE6">
            <w:pPr>
              <w:pStyle w:val="ConsPlusNormal"/>
              <w:jc w:val="center"/>
            </w:pPr>
            <w:r>
              <w:t>0</w:t>
            </w:r>
          </w:p>
        </w:tc>
        <w:tc>
          <w:tcPr>
            <w:tcW w:w="992" w:type="dxa"/>
          </w:tcPr>
          <w:p w:rsidR="00283CE6" w:rsidRDefault="00283CE6">
            <w:pPr>
              <w:pStyle w:val="ConsPlusNormal"/>
              <w:jc w:val="center"/>
            </w:pPr>
            <w:r>
              <w:t>0</w:t>
            </w:r>
          </w:p>
        </w:tc>
        <w:tc>
          <w:tcPr>
            <w:tcW w:w="992" w:type="dxa"/>
          </w:tcPr>
          <w:p w:rsidR="00283CE6" w:rsidRDefault="00283CE6">
            <w:pPr>
              <w:pStyle w:val="ConsPlusNormal"/>
              <w:jc w:val="center"/>
            </w:pPr>
            <w:r>
              <w:t>0</w:t>
            </w:r>
          </w:p>
        </w:tc>
        <w:tc>
          <w:tcPr>
            <w:tcW w:w="992" w:type="dxa"/>
          </w:tcPr>
          <w:p w:rsidR="00283CE6" w:rsidRDefault="00283CE6">
            <w:pPr>
              <w:pStyle w:val="ConsPlusNormal"/>
              <w:jc w:val="center"/>
            </w:pPr>
            <w:r>
              <w:t>0</w:t>
            </w:r>
          </w:p>
        </w:tc>
        <w:tc>
          <w:tcPr>
            <w:tcW w:w="993" w:type="dxa"/>
          </w:tcPr>
          <w:p w:rsidR="00283CE6" w:rsidRDefault="00283CE6">
            <w:pPr>
              <w:pStyle w:val="ConsPlusNormal"/>
              <w:jc w:val="center"/>
            </w:pPr>
            <w:r>
              <w:t>0</w:t>
            </w:r>
          </w:p>
        </w:tc>
        <w:tc>
          <w:tcPr>
            <w:tcW w:w="992" w:type="dxa"/>
          </w:tcPr>
          <w:p w:rsidR="00283CE6" w:rsidRDefault="00283CE6">
            <w:pPr>
              <w:pStyle w:val="ConsPlusNormal"/>
              <w:jc w:val="center"/>
            </w:pPr>
            <w:r>
              <w:t>0</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tcPr>
          <w:p w:rsidR="00283CE6" w:rsidRDefault="00283CE6">
            <w:pPr>
              <w:pStyle w:val="ConsPlusNormal"/>
            </w:pPr>
          </w:p>
        </w:tc>
        <w:tc>
          <w:tcPr>
            <w:tcW w:w="1644" w:type="dxa"/>
          </w:tcPr>
          <w:p w:rsidR="00283CE6" w:rsidRDefault="00283CE6">
            <w:pPr>
              <w:pStyle w:val="ConsPlusNormal"/>
              <w:jc w:val="center"/>
            </w:pPr>
            <w:r>
              <w:t>А.2</w:t>
            </w:r>
          </w:p>
        </w:tc>
        <w:tc>
          <w:tcPr>
            <w:tcW w:w="3628" w:type="dxa"/>
          </w:tcPr>
          <w:p w:rsidR="00283CE6" w:rsidRDefault="00283CE6">
            <w:pPr>
              <w:pStyle w:val="ConsPlusNormal"/>
              <w:jc w:val="both"/>
            </w:pPr>
            <w:r>
              <w:t>доля объема материального ущерба, причиненного имуществу физических и юридических лиц, государственному или муниципальному имуществу в результате нарушения поставщиком социальных услуг обязательных требований к внутреннему валовому продукту Российской Федерации, за отчетный период</w:t>
            </w:r>
          </w:p>
        </w:tc>
        <w:tc>
          <w:tcPr>
            <w:tcW w:w="993" w:type="dxa"/>
          </w:tcPr>
          <w:p w:rsidR="00283CE6" w:rsidRDefault="00283CE6">
            <w:pPr>
              <w:pStyle w:val="ConsPlusNormal"/>
              <w:jc w:val="center"/>
            </w:pPr>
            <w:r>
              <w:t>4,002</w:t>
            </w:r>
            <w:r>
              <w:rPr>
                <w:vertAlign w:val="superscript"/>
              </w:rPr>
              <w:t>-7</w:t>
            </w:r>
          </w:p>
        </w:tc>
        <w:tc>
          <w:tcPr>
            <w:tcW w:w="992" w:type="dxa"/>
          </w:tcPr>
          <w:p w:rsidR="00283CE6" w:rsidRDefault="00283CE6">
            <w:pPr>
              <w:pStyle w:val="ConsPlusNormal"/>
              <w:jc w:val="center"/>
            </w:pPr>
            <w:r>
              <w:t>3,502</w:t>
            </w:r>
            <w:r>
              <w:rPr>
                <w:vertAlign w:val="superscript"/>
              </w:rPr>
              <w:t>-7</w:t>
            </w:r>
          </w:p>
        </w:tc>
        <w:tc>
          <w:tcPr>
            <w:tcW w:w="992" w:type="dxa"/>
          </w:tcPr>
          <w:p w:rsidR="00283CE6" w:rsidRDefault="00283CE6">
            <w:pPr>
              <w:pStyle w:val="ConsPlusNormal"/>
              <w:jc w:val="center"/>
            </w:pPr>
            <w:r>
              <w:t>3,002</w:t>
            </w:r>
            <w:r>
              <w:rPr>
                <w:vertAlign w:val="superscript"/>
              </w:rPr>
              <w:t>-7</w:t>
            </w:r>
          </w:p>
        </w:tc>
        <w:tc>
          <w:tcPr>
            <w:tcW w:w="992" w:type="dxa"/>
          </w:tcPr>
          <w:p w:rsidR="00283CE6" w:rsidRDefault="00283CE6">
            <w:pPr>
              <w:pStyle w:val="ConsPlusNormal"/>
              <w:jc w:val="center"/>
            </w:pPr>
            <w:r>
              <w:t>2,502</w:t>
            </w:r>
            <w:r>
              <w:rPr>
                <w:vertAlign w:val="superscript"/>
              </w:rPr>
              <w:t>-7</w:t>
            </w:r>
          </w:p>
        </w:tc>
        <w:tc>
          <w:tcPr>
            <w:tcW w:w="993" w:type="dxa"/>
          </w:tcPr>
          <w:p w:rsidR="00283CE6" w:rsidRDefault="00283CE6">
            <w:pPr>
              <w:pStyle w:val="ConsPlusNormal"/>
              <w:jc w:val="center"/>
            </w:pPr>
            <w:r>
              <w:t>2,002</w:t>
            </w:r>
            <w:r>
              <w:rPr>
                <w:vertAlign w:val="superscript"/>
              </w:rPr>
              <w:t>-7</w:t>
            </w:r>
          </w:p>
        </w:tc>
        <w:tc>
          <w:tcPr>
            <w:tcW w:w="992" w:type="dxa"/>
          </w:tcPr>
          <w:p w:rsidR="00283CE6" w:rsidRDefault="00283CE6">
            <w:pPr>
              <w:pStyle w:val="ConsPlusNormal"/>
              <w:jc w:val="center"/>
            </w:pPr>
            <w:r>
              <w:t>1,502</w:t>
            </w:r>
            <w:r>
              <w:rPr>
                <w:vertAlign w:val="superscript"/>
              </w:rPr>
              <w:t>-7</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tcPr>
          <w:p w:rsidR="00283CE6" w:rsidRDefault="00283CE6">
            <w:pPr>
              <w:pStyle w:val="ConsPlusNormal"/>
            </w:pPr>
          </w:p>
        </w:tc>
        <w:tc>
          <w:tcPr>
            <w:tcW w:w="1644" w:type="dxa"/>
          </w:tcPr>
          <w:p w:rsidR="00283CE6" w:rsidRDefault="00283CE6">
            <w:pPr>
              <w:pStyle w:val="ConsPlusNormal"/>
              <w:jc w:val="center"/>
            </w:pPr>
            <w:r>
              <w:t>А.3.1</w:t>
            </w:r>
          </w:p>
        </w:tc>
        <w:tc>
          <w:tcPr>
            <w:tcW w:w="3628" w:type="dxa"/>
          </w:tcPr>
          <w:p w:rsidR="00283CE6" w:rsidRDefault="00283CE6">
            <w:pPr>
              <w:pStyle w:val="ConsPlusNormal"/>
              <w:jc w:val="both"/>
            </w:pPr>
            <w:r>
              <w:t>соотношение численности получателей социальных услуг, которым были оказаны социальные услуги не в полном объеме за отчетный период, и общей численности получателей социальных услуг за отчетный период</w:t>
            </w:r>
          </w:p>
        </w:tc>
        <w:tc>
          <w:tcPr>
            <w:tcW w:w="993" w:type="dxa"/>
          </w:tcPr>
          <w:p w:rsidR="00283CE6" w:rsidRDefault="00283CE6">
            <w:pPr>
              <w:pStyle w:val="ConsPlusNormal"/>
              <w:jc w:val="center"/>
            </w:pPr>
            <w:r>
              <w:t>12,55</w:t>
            </w:r>
          </w:p>
        </w:tc>
        <w:tc>
          <w:tcPr>
            <w:tcW w:w="992" w:type="dxa"/>
          </w:tcPr>
          <w:p w:rsidR="00283CE6" w:rsidRDefault="00283CE6">
            <w:pPr>
              <w:pStyle w:val="ConsPlusNormal"/>
              <w:jc w:val="center"/>
            </w:pPr>
            <w:r>
              <w:t>11,89</w:t>
            </w:r>
          </w:p>
        </w:tc>
        <w:tc>
          <w:tcPr>
            <w:tcW w:w="992" w:type="dxa"/>
          </w:tcPr>
          <w:p w:rsidR="00283CE6" w:rsidRDefault="00283CE6">
            <w:pPr>
              <w:pStyle w:val="ConsPlusNormal"/>
              <w:jc w:val="center"/>
            </w:pPr>
            <w:r>
              <w:t>11,23</w:t>
            </w:r>
          </w:p>
        </w:tc>
        <w:tc>
          <w:tcPr>
            <w:tcW w:w="992" w:type="dxa"/>
          </w:tcPr>
          <w:p w:rsidR="00283CE6" w:rsidRDefault="00283CE6">
            <w:pPr>
              <w:pStyle w:val="ConsPlusNormal"/>
              <w:jc w:val="center"/>
            </w:pPr>
            <w:r>
              <w:t>10,57</w:t>
            </w:r>
          </w:p>
        </w:tc>
        <w:tc>
          <w:tcPr>
            <w:tcW w:w="993" w:type="dxa"/>
          </w:tcPr>
          <w:p w:rsidR="00283CE6" w:rsidRDefault="00283CE6">
            <w:pPr>
              <w:pStyle w:val="ConsPlusNormal"/>
              <w:jc w:val="center"/>
            </w:pPr>
            <w:r>
              <w:t>9,91</w:t>
            </w:r>
          </w:p>
        </w:tc>
        <w:tc>
          <w:tcPr>
            <w:tcW w:w="992" w:type="dxa"/>
          </w:tcPr>
          <w:p w:rsidR="00283CE6" w:rsidRDefault="00283CE6">
            <w:pPr>
              <w:pStyle w:val="ConsPlusNormal"/>
              <w:jc w:val="center"/>
            </w:pPr>
            <w:r>
              <w:t>9,25</w:t>
            </w:r>
          </w:p>
        </w:tc>
      </w:tr>
      <w:tr w:rsidR="00283CE6">
        <w:tc>
          <w:tcPr>
            <w:tcW w:w="567" w:type="dxa"/>
            <w:vMerge w:val="restart"/>
          </w:tcPr>
          <w:p w:rsidR="00283CE6" w:rsidRDefault="00283CE6">
            <w:pPr>
              <w:pStyle w:val="ConsPlusNormal"/>
            </w:pPr>
            <w:r>
              <w:t>6.</w:t>
            </w:r>
          </w:p>
        </w:tc>
        <w:tc>
          <w:tcPr>
            <w:tcW w:w="1983" w:type="dxa"/>
            <w:vMerge w:val="restart"/>
          </w:tcPr>
          <w:p w:rsidR="00283CE6" w:rsidRDefault="00283CE6">
            <w:pPr>
              <w:pStyle w:val="ConsPlusNormal"/>
              <w:jc w:val="both"/>
            </w:pPr>
            <w:r>
              <w:t>Министерство культуры Кировской области</w:t>
            </w:r>
          </w:p>
        </w:tc>
        <w:tc>
          <w:tcPr>
            <w:tcW w:w="2098" w:type="dxa"/>
          </w:tcPr>
          <w:p w:rsidR="00283CE6" w:rsidRDefault="00283CE6">
            <w:pPr>
              <w:pStyle w:val="ConsPlusNormal"/>
              <w:jc w:val="both"/>
            </w:pPr>
            <w:r>
              <w:t xml:space="preserve">региональный государственный контроль (надзор) за соблюдением </w:t>
            </w:r>
            <w:r>
              <w:lastRenderedPageBreak/>
              <w:t>законодательства об архивном деле</w:t>
            </w:r>
          </w:p>
        </w:tc>
        <w:tc>
          <w:tcPr>
            <w:tcW w:w="1644" w:type="dxa"/>
          </w:tcPr>
          <w:p w:rsidR="00283CE6" w:rsidRDefault="00283CE6">
            <w:pPr>
              <w:pStyle w:val="ConsPlusNormal"/>
              <w:jc w:val="center"/>
            </w:pPr>
            <w:r>
              <w:lastRenderedPageBreak/>
              <w:t>А.3</w:t>
            </w:r>
          </w:p>
        </w:tc>
        <w:tc>
          <w:tcPr>
            <w:tcW w:w="3628" w:type="dxa"/>
          </w:tcPr>
          <w:p w:rsidR="00283CE6" w:rsidRDefault="00283CE6">
            <w:pPr>
              <w:pStyle w:val="ConsPlusNormal"/>
              <w:jc w:val="both"/>
            </w:pPr>
            <w:r>
              <w:t xml:space="preserve">ущерб, причиненный документам Архивного фонда Российской Федерации и документам по личному составу, в результате </w:t>
            </w:r>
            <w:r>
              <w:lastRenderedPageBreak/>
              <w:t>несоблюдения законодательства об архивном деле</w:t>
            </w:r>
          </w:p>
        </w:tc>
        <w:tc>
          <w:tcPr>
            <w:tcW w:w="993" w:type="dxa"/>
          </w:tcPr>
          <w:p w:rsidR="00283CE6" w:rsidRDefault="00283CE6">
            <w:pPr>
              <w:pStyle w:val="ConsPlusNormal"/>
              <w:jc w:val="center"/>
            </w:pPr>
            <w:r>
              <w:lastRenderedPageBreak/>
              <w:t>0</w:t>
            </w:r>
          </w:p>
        </w:tc>
        <w:tc>
          <w:tcPr>
            <w:tcW w:w="992" w:type="dxa"/>
          </w:tcPr>
          <w:p w:rsidR="00283CE6" w:rsidRDefault="00283CE6">
            <w:pPr>
              <w:pStyle w:val="ConsPlusNormal"/>
              <w:jc w:val="center"/>
            </w:pPr>
            <w:r>
              <w:t>0</w:t>
            </w:r>
          </w:p>
        </w:tc>
        <w:tc>
          <w:tcPr>
            <w:tcW w:w="992" w:type="dxa"/>
          </w:tcPr>
          <w:p w:rsidR="00283CE6" w:rsidRDefault="00283CE6">
            <w:pPr>
              <w:pStyle w:val="ConsPlusNormal"/>
              <w:jc w:val="center"/>
            </w:pPr>
            <w:r>
              <w:t>-</w:t>
            </w:r>
          </w:p>
        </w:tc>
        <w:tc>
          <w:tcPr>
            <w:tcW w:w="992" w:type="dxa"/>
          </w:tcPr>
          <w:p w:rsidR="00283CE6" w:rsidRDefault="00283CE6">
            <w:pPr>
              <w:pStyle w:val="ConsPlusNormal"/>
              <w:jc w:val="center"/>
            </w:pPr>
            <w:r>
              <w:t>-</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tcPr>
          <w:p w:rsidR="00283CE6" w:rsidRDefault="00283CE6">
            <w:pPr>
              <w:pStyle w:val="ConsPlusNormal"/>
              <w:jc w:val="both"/>
            </w:pPr>
            <w:r>
              <w:t>региональный государственный контроль (надзор) за состоянием Музейного фонда Российской Федерации</w:t>
            </w:r>
          </w:p>
        </w:tc>
        <w:tc>
          <w:tcPr>
            <w:tcW w:w="1644" w:type="dxa"/>
          </w:tcPr>
          <w:p w:rsidR="00283CE6" w:rsidRDefault="00283CE6">
            <w:pPr>
              <w:pStyle w:val="ConsPlusNormal"/>
              <w:jc w:val="center"/>
            </w:pPr>
            <w:r>
              <w:t>А.3</w:t>
            </w:r>
          </w:p>
        </w:tc>
        <w:tc>
          <w:tcPr>
            <w:tcW w:w="3628" w:type="dxa"/>
          </w:tcPr>
          <w:p w:rsidR="00283CE6" w:rsidRDefault="00283CE6">
            <w:pPr>
              <w:pStyle w:val="ConsPlusNormal"/>
              <w:jc w:val="both"/>
            </w:pPr>
            <w:r>
              <w:t>ущерб, причиненный музейным предметам и музейным коллекциям, включенным в состав Музейного фонда Российской Федерации, в результате несоблюдения законодательства о Музейном фонде Российской Федерации и музеях в Российской Федерации</w:t>
            </w:r>
          </w:p>
        </w:tc>
        <w:tc>
          <w:tcPr>
            <w:tcW w:w="993" w:type="dxa"/>
          </w:tcPr>
          <w:p w:rsidR="00283CE6" w:rsidRDefault="00283CE6">
            <w:pPr>
              <w:pStyle w:val="ConsPlusNormal"/>
              <w:jc w:val="center"/>
            </w:pPr>
            <w:r>
              <w:t>0</w:t>
            </w:r>
          </w:p>
        </w:tc>
        <w:tc>
          <w:tcPr>
            <w:tcW w:w="992" w:type="dxa"/>
          </w:tcPr>
          <w:p w:rsidR="00283CE6" w:rsidRDefault="00283CE6">
            <w:pPr>
              <w:pStyle w:val="ConsPlusNormal"/>
              <w:jc w:val="center"/>
            </w:pPr>
            <w:r>
              <w:t>0</w:t>
            </w:r>
          </w:p>
        </w:tc>
        <w:tc>
          <w:tcPr>
            <w:tcW w:w="992" w:type="dxa"/>
          </w:tcPr>
          <w:p w:rsidR="00283CE6" w:rsidRDefault="00283CE6">
            <w:pPr>
              <w:pStyle w:val="ConsPlusNormal"/>
              <w:jc w:val="center"/>
            </w:pPr>
            <w:r>
              <w:t>-</w:t>
            </w:r>
          </w:p>
        </w:tc>
        <w:tc>
          <w:tcPr>
            <w:tcW w:w="992" w:type="dxa"/>
          </w:tcPr>
          <w:p w:rsidR="00283CE6" w:rsidRDefault="00283CE6">
            <w:pPr>
              <w:pStyle w:val="ConsPlusNormal"/>
              <w:jc w:val="center"/>
            </w:pPr>
            <w:r>
              <w:t>-</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val="restart"/>
            <w:tcBorders>
              <w:bottom w:val="nil"/>
            </w:tcBorders>
          </w:tcPr>
          <w:p w:rsidR="00283CE6" w:rsidRDefault="00283CE6">
            <w:pPr>
              <w:pStyle w:val="ConsPlusNormal"/>
            </w:pPr>
            <w:r>
              <w:t>7.</w:t>
            </w:r>
          </w:p>
        </w:tc>
        <w:tc>
          <w:tcPr>
            <w:tcW w:w="1983" w:type="dxa"/>
            <w:vMerge w:val="restart"/>
            <w:tcBorders>
              <w:bottom w:val="nil"/>
            </w:tcBorders>
          </w:tcPr>
          <w:p w:rsidR="00283CE6" w:rsidRDefault="00283CE6">
            <w:pPr>
              <w:pStyle w:val="ConsPlusNormal"/>
              <w:jc w:val="both"/>
            </w:pPr>
            <w:r>
              <w:t>Министерство молодежной политики Кировской области</w:t>
            </w:r>
          </w:p>
        </w:tc>
        <w:tc>
          <w:tcPr>
            <w:tcW w:w="2098" w:type="dxa"/>
            <w:vMerge w:val="restart"/>
            <w:tcBorders>
              <w:bottom w:val="nil"/>
            </w:tcBorders>
          </w:tcPr>
          <w:p w:rsidR="00283CE6" w:rsidRDefault="00283CE6">
            <w:pPr>
              <w:pStyle w:val="ConsPlusNormal"/>
              <w:jc w:val="both"/>
            </w:pPr>
            <w:r>
              <w:t>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tc>
        <w:tc>
          <w:tcPr>
            <w:tcW w:w="1644" w:type="dxa"/>
          </w:tcPr>
          <w:p w:rsidR="00283CE6" w:rsidRDefault="00283CE6">
            <w:pPr>
              <w:pStyle w:val="ConsPlusNormal"/>
              <w:jc w:val="center"/>
            </w:pPr>
            <w:r>
              <w:t>А.3.1</w:t>
            </w:r>
          </w:p>
        </w:tc>
        <w:tc>
          <w:tcPr>
            <w:tcW w:w="3628" w:type="dxa"/>
          </w:tcPr>
          <w:p w:rsidR="00283CE6" w:rsidRDefault="00283CE6">
            <w:pPr>
              <w:pStyle w:val="ConsPlusNormal"/>
              <w:jc w:val="both"/>
            </w:pPr>
            <w:r>
              <w:t>доля организаций отдыха детей и их оздоровления, не представивших в министерство молодежной политики Кировской области достоверные, актуальные и полные сведения о своей деятельности для включения в реестр организаций отдыха детей и их оздоровления, расположенных на территории Кировской области</w:t>
            </w:r>
          </w:p>
        </w:tc>
        <w:tc>
          <w:tcPr>
            <w:tcW w:w="993" w:type="dxa"/>
          </w:tcPr>
          <w:p w:rsidR="00283CE6" w:rsidRDefault="00283CE6">
            <w:pPr>
              <w:pStyle w:val="ConsPlusNormal"/>
              <w:jc w:val="center"/>
            </w:pPr>
            <w:r>
              <w:t>5</w:t>
            </w:r>
          </w:p>
        </w:tc>
        <w:tc>
          <w:tcPr>
            <w:tcW w:w="992" w:type="dxa"/>
          </w:tcPr>
          <w:p w:rsidR="00283CE6" w:rsidRDefault="00283CE6">
            <w:pPr>
              <w:pStyle w:val="ConsPlusNormal"/>
              <w:jc w:val="center"/>
            </w:pPr>
            <w:r>
              <w:t>2</w:t>
            </w:r>
          </w:p>
        </w:tc>
        <w:tc>
          <w:tcPr>
            <w:tcW w:w="992" w:type="dxa"/>
          </w:tcPr>
          <w:p w:rsidR="00283CE6" w:rsidRDefault="00283CE6">
            <w:pPr>
              <w:pStyle w:val="ConsPlusNormal"/>
              <w:jc w:val="center"/>
            </w:pPr>
            <w:r>
              <w:t>0</w:t>
            </w:r>
          </w:p>
        </w:tc>
        <w:tc>
          <w:tcPr>
            <w:tcW w:w="992" w:type="dxa"/>
          </w:tcPr>
          <w:p w:rsidR="00283CE6" w:rsidRDefault="00283CE6">
            <w:pPr>
              <w:pStyle w:val="ConsPlusNormal"/>
              <w:jc w:val="center"/>
            </w:pPr>
            <w:r>
              <w:t>-</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tcBorders>
              <w:bottom w:val="nil"/>
            </w:tcBorders>
          </w:tcPr>
          <w:p w:rsidR="00283CE6" w:rsidRDefault="00283CE6">
            <w:pPr>
              <w:pStyle w:val="ConsPlusNormal"/>
            </w:pPr>
          </w:p>
        </w:tc>
        <w:tc>
          <w:tcPr>
            <w:tcW w:w="1983" w:type="dxa"/>
            <w:vMerge/>
            <w:tcBorders>
              <w:bottom w:val="nil"/>
            </w:tcBorders>
          </w:tcPr>
          <w:p w:rsidR="00283CE6" w:rsidRDefault="00283CE6">
            <w:pPr>
              <w:pStyle w:val="ConsPlusNormal"/>
            </w:pPr>
          </w:p>
        </w:tc>
        <w:tc>
          <w:tcPr>
            <w:tcW w:w="2098" w:type="dxa"/>
            <w:vMerge/>
            <w:tcBorders>
              <w:bottom w:val="nil"/>
            </w:tcBorders>
          </w:tcPr>
          <w:p w:rsidR="00283CE6" w:rsidRDefault="00283CE6">
            <w:pPr>
              <w:pStyle w:val="ConsPlusNormal"/>
            </w:pPr>
          </w:p>
        </w:tc>
        <w:tc>
          <w:tcPr>
            <w:tcW w:w="1644" w:type="dxa"/>
          </w:tcPr>
          <w:p w:rsidR="00283CE6" w:rsidRDefault="00283CE6">
            <w:pPr>
              <w:pStyle w:val="ConsPlusNormal"/>
              <w:jc w:val="center"/>
            </w:pPr>
            <w:r>
              <w:t>А.3.2</w:t>
            </w:r>
          </w:p>
        </w:tc>
        <w:tc>
          <w:tcPr>
            <w:tcW w:w="3628" w:type="dxa"/>
          </w:tcPr>
          <w:p w:rsidR="00283CE6" w:rsidRDefault="00283CE6">
            <w:pPr>
              <w:pStyle w:val="ConsPlusNormal"/>
              <w:jc w:val="both"/>
            </w:pPr>
            <w:r>
              <w:t>доля исполнения контролируемыми лицами обязательных требований, подлежащих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расположенных на территории Кировской области</w:t>
            </w:r>
          </w:p>
        </w:tc>
        <w:tc>
          <w:tcPr>
            <w:tcW w:w="993" w:type="dxa"/>
          </w:tcPr>
          <w:p w:rsidR="00283CE6" w:rsidRDefault="00283CE6">
            <w:pPr>
              <w:pStyle w:val="ConsPlusNormal"/>
              <w:jc w:val="center"/>
            </w:pPr>
            <w:r>
              <w:t>90</w:t>
            </w:r>
          </w:p>
        </w:tc>
        <w:tc>
          <w:tcPr>
            <w:tcW w:w="992" w:type="dxa"/>
          </w:tcPr>
          <w:p w:rsidR="00283CE6" w:rsidRDefault="00283CE6">
            <w:pPr>
              <w:pStyle w:val="ConsPlusNormal"/>
              <w:jc w:val="center"/>
            </w:pPr>
            <w:r>
              <w:t>95</w:t>
            </w:r>
          </w:p>
        </w:tc>
        <w:tc>
          <w:tcPr>
            <w:tcW w:w="992" w:type="dxa"/>
          </w:tcPr>
          <w:p w:rsidR="00283CE6" w:rsidRDefault="00283CE6">
            <w:pPr>
              <w:pStyle w:val="ConsPlusNormal"/>
              <w:jc w:val="center"/>
            </w:pPr>
            <w:r>
              <w:t>100</w:t>
            </w:r>
          </w:p>
        </w:tc>
        <w:tc>
          <w:tcPr>
            <w:tcW w:w="992" w:type="dxa"/>
          </w:tcPr>
          <w:p w:rsidR="00283CE6" w:rsidRDefault="00283CE6">
            <w:pPr>
              <w:pStyle w:val="ConsPlusNormal"/>
              <w:jc w:val="center"/>
            </w:pPr>
            <w:r>
              <w:t>-</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blPrEx>
          <w:tblBorders>
            <w:insideH w:val="nil"/>
          </w:tblBorders>
        </w:tblPrEx>
        <w:tc>
          <w:tcPr>
            <w:tcW w:w="567" w:type="dxa"/>
            <w:vMerge/>
            <w:tcBorders>
              <w:bottom w:val="nil"/>
            </w:tcBorders>
          </w:tcPr>
          <w:p w:rsidR="00283CE6" w:rsidRDefault="00283CE6">
            <w:pPr>
              <w:pStyle w:val="ConsPlusNormal"/>
            </w:pPr>
          </w:p>
        </w:tc>
        <w:tc>
          <w:tcPr>
            <w:tcW w:w="1983" w:type="dxa"/>
            <w:vMerge/>
            <w:tcBorders>
              <w:bottom w:val="nil"/>
            </w:tcBorders>
          </w:tcPr>
          <w:p w:rsidR="00283CE6" w:rsidRDefault="00283CE6">
            <w:pPr>
              <w:pStyle w:val="ConsPlusNormal"/>
            </w:pPr>
          </w:p>
        </w:tc>
        <w:tc>
          <w:tcPr>
            <w:tcW w:w="2098" w:type="dxa"/>
            <w:vMerge/>
            <w:tcBorders>
              <w:bottom w:val="nil"/>
            </w:tcBorders>
          </w:tcPr>
          <w:p w:rsidR="00283CE6" w:rsidRDefault="00283CE6">
            <w:pPr>
              <w:pStyle w:val="ConsPlusNormal"/>
            </w:pPr>
          </w:p>
        </w:tc>
        <w:tc>
          <w:tcPr>
            <w:tcW w:w="1644" w:type="dxa"/>
            <w:tcBorders>
              <w:bottom w:val="nil"/>
            </w:tcBorders>
          </w:tcPr>
          <w:p w:rsidR="00283CE6" w:rsidRDefault="00283CE6">
            <w:pPr>
              <w:pStyle w:val="ConsPlusNormal"/>
              <w:jc w:val="center"/>
            </w:pPr>
            <w:r>
              <w:t>А.3.3</w:t>
            </w:r>
          </w:p>
        </w:tc>
        <w:tc>
          <w:tcPr>
            <w:tcW w:w="3628" w:type="dxa"/>
            <w:tcBorders>
              <w:bottom w:val="nil"/>
            </w:tcBorders>
          </w:tcPr>
          <w:p w:rsidR="00283CE6" w:rsidRDefault="00283CE6">
            <w:pPr>
              <w:pStyle w:val="ConsPlusNormal"/>
              <w:jc w:val="both"/>
            </w:pPr>
            <w:r>
              <w:t>доля организаций отдыха детей и их оздоровления, по результатам проверки деятельности которых отсутствуют нарушения обязательных требований</w:t>
            </w:r>
          </w:p>
        </w:tc>
        <w:tc>
          <w:tcPr>
            <w:tcW w:w="993" w:type="dxa"/>
            <w:tcBorders>
              <w:bottom w:val="nil"/>
            </w:tcBorders>
          </w:tcPr>
          <w:p w:rsidR="00283CE6" w:rsidRDefault="00283CE6">
            <w:pPr>
              <w:pStyle w:val="ConsPlusNormal"/>
              <w:jc w:val="center"/>
            </w:pPr>
            <w:r>
              <w:t>90</w:t>
            </w:r>
          </w:p>
        </w:tc>
        <w:tc>
          <w:tcPr>
            <w:tcW w:w="992" w:type="dxa"/>
            <w:tcBorders>
              <w:bottom w:val="nil"/>
            </w:tcBorders>
          </w:tcPr>
          <w:p w:rsidR="00283CE6" w:rsidRDefault="00283CE6">
            <w:pPr>
              <w:pStyle w:val="ConsPlusNormal"/>
              <w:jc w:val="center"/>
            </w:pPr>
            <w:r>
              <w:t>95</w:t>
            </w:r>
          </w:p>
        </w:tc>
        <w:tc>
          <w:tcPr>
            <w:tcW w:w="992" w:type="dxa"/>
            <w:tcBorders>
              <w:bottom w:val="nil"/>
            </w:tcBorders>
          </w:tcPr>
          <w:p w:rsidR="00283CE6" w:rsidRDefault="00283CE6">
            <w:pPr>
              <w:pStyle w:val="ConsPlusNormal"/>
              <w:jc w:val="center"/>
            </w:pPr>
            <w:r>
              <w:t>100</w:t>
            </w:r>
          </w:p>
        </w:tc>
        <w:tc>
          <w:tcPr>
            <w:tcW w:w="992" w:type="dxa"/>
            <w:tcBorders>
              <w:bottom w:val="nil"/>
            </w:tcBorders>
          </w:tcPr>
          <w:p w:rsidR="00283CE6" w:rsidRDefault="00283CE6">
            <w:pPr>
              <w:pStyle w:val="ConsPlusNormal"/>
              <w:jc w:val="center"/>
            </w:pPr>
            <w:r>
              <w:t>-</w:t>
            </w:r>
          </w:p>
        </w:tc>
        <w:tc>
          <w:tcPr>
            <w:tcW w:w="993" w:type="dxa"/>
            <w:tcBorders>
              <w:bottom w:val="nil"/>
            </w:tcBorders>
          </w:tcPr>
          <w:p w:rsidR="00283CE6" w:rsidRDefault="00283CE6">
            <w:pPr>
              <w:pStyle w:val="ConsPlusNormal"/>
              <w:jc w:val="center"/>
            </w:pPr>
            <w:r>
              <w:t>-</w:t>
            </w:r>
          </w:p>
        </w:tc>
        <w:tc>
          <w:tcPr>
            <w:tcW w:w="992" w:type="dxa"/>
            <w:tcBorders>
              <w:bottom w:val="nil"/>
            </w:tcBorders>
          </w:tcPr>
          <w:p w:rsidR="00283CE6" w:rsidRDefault="00283CE6">
            <w:pPr>
              <w:pStyle w:val="ConsPlusNormal"/>
              <w:jc w:val="center"/>
            </w:pPr>
            <w:r>
              <w:t>-</w:t>
            </w:r>
          </w:p>
        </w:tc>
      </w:tr>
      <w:tr w:rsidR="00283CE6">
        <w:tblPrEx>
          <w:tblBorders>
            <w:insideH w:val="nil"/>
          </w:tblBorders>
        </w:tblPrEx>
        <w:tc>
          <w:tcPr>
            <w:tcW w:w="15874" w:type="dxa"/>
            <w:gridSpan w:val="11"/>
            <w:tcBorders>
              <w:top w:val="nil"/>
            </w:tcBorders>
          </w:tcPr>
          <w:p w:rsidR="00283CE6" w:rsidRDefault="00283CE6">
            <w:pPr>
              <w:pStyle w:val="ConsPlusNormal"/>
              <w:jc w:val="both"/>
            </w:pPr>
            <w:r>
              <w:lastRenderedPageBreak/>
              <w:t xml:space="preserve">(п. 7 в ред. </w:t>
            </w:r>
            <w:hyperlink r:id="rId10">
              <w:r>
                <w:rPr>
                  <w:color w:val="0000FF"/>
                </w:rPr>
                <w:t>постановления</w:t>
              </w:r>
            </w:hyperlink>
            <w:r>
              <w:t xml:space="preserve"> Правительства Кировской области от 08.11.2022 N 598-П)</w:t>
            </w:r>
          </w:p>
        </w:tc>
      </w:tr>
      <w:tr w:rsidR="00283CE6">
        <w:tc>
          <w:tcPr>
            <w:tcW w:w="567" w:type="dxa"/>
            <w:vMerge w:val="restart"/>
          </w:tcPr>
          <w:p w:rsidR="00283CE6" w:rsidRDefault="00283CE6">
            <w:pPr>
              <w:pStyle w:val="ConsPlusNormal"/>
            </w:pPr>
            <w:r>
              <w:t>8.</w:t>
            </w:r>
          </w:p>
        </w:tc>
        <w:tc>
          <w:tcPr>
            <w:tcW w:w="1983" w:type="dxa"/>
            <w:vMerge w:val="restart"/>
          </w:tcPr>
          <w:p w:rsidR="00283CE6" w:rsidRDefault="00283CE6">
            <w:pPr>
              <w:pStyle w:val="ConsPlusNormal"/>
              <w:jc w:val="both"/>
            </w:pPr>
            <w:r>
              <w:t>Управление ветеринарии Кировской области</w:t>
            </w:r>
          </w:p>
        </w:tc>
        <w:tc>
          <w:tcPr>
            <w:tcW w:w="2098" w:type="dxa"/>
            <w:vMerge w:val="restart"/>
          </w:tcPr>
          <w:p w:rsidR="00283CE6" w:rsidRDefault="00283CE6">
            <w:pPr>
              <w:pStyle w:val="ConsPlusNormal"/>
              <w:jc w:val="both"/>
            </w:pPr>
            <w:r>
              <w:t>региональный государственный контроль (надзор) в области обращения с животными</w:t>
            </w:r>
          </w:p>
        </w:tc>
        <w:tc>
          <w:tcPr>
            <w:tcW w:w="1644" w:type="dxa"/>
          </w:tcPr>
          <w:p w:rsidR="00283CE6" w:rsidRDefault="00283CE6">
            <w:pPr>
              <w:pStyle w:val="ConsPlusNormal"/>
              <w:jc w:val="center"/>
            </w:pPr>
            <w:r>
              <w:t>А.1</w:t>
            </w:r>
          </w:p>
        </w:tc>
        <w:tc>
          <w:tcPr>
            <w:tcW w:w="3628" w:type="dxa"/>
          </w:tcPr>
          <w:p w:rsidR="00283CE6" w:rsidRDefault="00283CE6">
            <w:pPr>
              <w:pStyle w:val="ConsPlusNormal"/>
              <w:jc w:val="both"/>
            </w:pPr>
            <w:r>
              <w:t>количество зарегистрированных укусов, ослюнений, оцарапываний животными граждан на 100 тыс. населения Кировской области</w:t>
            </w:r>
          </w:p>
        </w:tc>
        <w:tc>
          <w:tcPr>
            <w:tcW w:w="993" w:type="dxa"/>
          </w:tcPr>
          <w:p w:rsidR="00283CE6" w:rsidRDefault="00283CE6">
            <w:pPr>
              <w:pStyle w:val="ConsPlusNormal"/>
              <w:jc w:val="center"/>
            </w:pPr>
            <w:r>
              <w:t>403,64</w:t>
            </w:r>
          </w:p>
        </w:tc>
        <w:tc>
          <w:tcPr>
            <w:tcW w:w="992" w:type="dxa"/>
          </w:tcPr>
          <w:p w:rsidR="00283CE6" w:rsidRDefault="00283CE6">
            <w:pPr>
              <w:pStyle w:val="ConsPlusNormal"/>
              <w:jc w:val="center"/>
            </w:pPr>
            <w:r>
              <w:t>403,64</w:t>
            </w:r>
          </w:p>
        </w:tc>
        <w:tc>
          <w:tcPr>
            <w:tcW w:w="992" w:type="dxa"/>
          </w:tcPr>
          <w:p w:rsidR="00283CE6" w:rsidRDefault="00283CE6">
            <w:pPr>
              <w:pStyle w:val="ConsPlusNormal"/>
              <w:jc w:val="center"/>
            </w:pPr>
            <w:r>
              <w:t>403,64</w:t>
            </w:r>
          </w:p>
        </w:tc>
        <w:tc>
          <w:tcPr>
            <w:tcW w:w="992" w:type="dxa"/>
          </w:tcPr>
          <w:p w:rsidR="00283CE6" w:rsidRDefault="00283CE6">
            <w:pPr>
              <w:pStyle w:val="ConsPlusNormal"/>
              <w:jc w:val="center"/>
            </w:pPr>
            <w:r>
              <w:t>-</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tcPr>
          <w:p w:rsidR="00283CE6" w:rsidRDefault="00283CE6">
            <w:pPr>
              <w:pStyle w:val="ConsPlusNormal"/>
            </w:pPr>
          </w:p>
        </w:tc>
        <w:tc>
          <w:tcPr>
            <w:tcW w:w="1644" w:type="dxa"/>
          </w:tcPr>
          <w:p w:rsidR="00283CE6" w:rsidRDefault="00283CE6">
            <w:pPr>
              <w:pStyle w:val="ConsPlusNormal"/>
              <w:jc w:val="center"/>
            </w:pPr>
            <w:r>
              <w:t>А.2</w:t>
            </w:r>
          </w:p>
        </w:tc>
        <w:tc>
          <w:tcPr>
            <w:tcW w:w="3628" w:type="dxa"/>
          </w:tcPr>
          <w:p w:rsidR="00283CE6" w:rsidRDefault="00283CE6">
            <w:pPr>
              <w:pStyle w:val="ConsPlusNormal"/>
              <w:jc w:val="both"/>
            </w:pPr>
            <w:r>
              <w:t>затраты государства на выполнение медицинских профилактических мероприятий (вакцинопрофилактика от бешенства), проводимых в отношении людей, пострадавших в результате агрессивного нападения домашних животных и животных без владельцев</w:t>
            </w:r>
          </w:p>
        </w:tc>
        <w:tc>
          <w:tcPr>
            <w:tcW w:w="993" w:type="dxa"/>
          </w:tcPr>
          <w:p w:rsidR="00283CE6" w:rsidRDefault="00283CE6">
            <w:pPr>
              <w:pStyle w:val="ConsPlusNormal"/>
              <w:jc w:val="center"/>
            </w:pPr>
            <w:r>
              <w:t>не более 2000,0 тыс. руб.</w:t>
            </w:r>
          </w:p>
        </w:tc>
        <w:tc>
          <w:tcPr>
            <w:tcW w:w="992" w:type="dxa"/>
          </w:tcPr>
          <w:p w:rsidR="00283CE6" w:rsidRDefault="00283CE6">
            <w:pPr>
              <w:pStyle w:val="ConsPlusNormal"/>
              <w:jc w:val="center"/>
            </w:pPr>
            <w:r>
              <w:t>не более 2000,0 тыс. руб.</w:t>
            </w:r>
          </w:p>
        </w:tc>
        <w:tc>
          <w:tcPr>
            <w:tcW w:w="992" w:type="dxa"/>
          </w:tcPr>
          <w:p w:rsidR="00283CE6" w:rsidRDefault="00283CE6">
            <w:pPr>
              <w:pStyle w:val="ConsPlusNormal"/>
              <w:jc w:val="center"/>
            </w:pPr>
            <w:r>
              <w:t>не более 2000,0 тыс. руб.</w:t>
            </w:r>
          </w:p>
        </w:tc>
        <w:tc>
          <w:tcPr>
            <w:tcW w:w="992" w:type="dxa"/>
          </w:tcPr>
          <w:p w:rsidR="00283CE6" w:rsidRDefault="00283CE6">
            <w:pPr>
              <w:pStyle w:val="ConsPlusNormal"/>
              <w:jc w:val="center"/>
            </w:pPr>
            <w:r>
              <w:t>-</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tcPr>
          <w:p w:rsidR="00283CE6" w:rsidRDefault="00283CE6">
            <w:pPr>
              <w:pStyle w:val="ConsPlusNormal"/>
            </w:pPr>
            <w:r>
              <w:t>9.</w:t>
            </w:r>
          </w:p>
        </w:tc>
        <w:tc>
          <w:tcPr>
            <w:tcW w:w="1983" w:type="dxa"/>
          </w:tcPr>
          <w:p w:rsidR="00283CE6" w:rsidRDefault="00283CE6">
            <w:pPr>
              <w:pStyle w:val="ConsPlusNormal"/>
              <w:jc w:val="both"/>
            </w:pPr>
            <w:r>
              <w:t>Управление государственной службы занятости населения Кировской области</w:t>
            </w:r>
          </w:p>
        </w:tc>
        <w:tc>
          <w:tcPr>
            <w:tcW w:w="2098" w:type="dxa"/>
          </w:tcPr>
          <w:p w:rsidR="00283CE6" w:rsidRDefault="00283CE6">
            <w:pPr>
              <w:pStyle w:val="ConsPlusNormal"/>
              <w:jc w:val="both"/>
            </w:pPr>
            <w:r>
              <w:t>региональный государственный контроль (надзор) за приемом на работу инвалидов в пределах установленной квоты</w:t>
            </w:r>
          </w:p>
        </w:tc>
        <w:tc>
          <w:tcPr>
            <w:tcW w:w="1644" w:type="dxa"/>
          </w:tcPr>
          <w:p w:rsidR="00283CE6" w:rsidRDefault="00283CE6">
            <w:pPr>
              <w:pStyle w:val="ConsPlusNormal"/>
              <w:jc w:val="center"/>
            </w:pPr>
            <w:r>
              <w:t>А.3</w:t>
            </w:r>
          </w:p>
        </w:tc>
        <w:tc>
          <w:tcPr>
            <w:tcW w:w="3628" w:type="dxa"/>
          </w:tcPr>
          <w:p w:rsidR="00283CE6" w:rsidRDefault="00283CE6">
            <w:pPr>
              <w:pStyle w:val="ConsPlusNormal"/>
              <w:jc w:val="both"/>
            </w:pPr>
            <w:r>
              <w:t>доля замещенных инвалидами рабочих мест, созданных или выделенных в счет установленной квоты для приема на работу инвалидов, в общем количестве рабочих мест, созданных или выделенных в счет установленной квоты для приема на работу инвалидов, процентов</w:t>
            </w:r>
          </w:p>
        </w:tc>
        <w:tc>
          <w:tcPr>
            <w:tcW w:w="993" w:type="dxa"/>
          </w:tcPr>
          <w:p w:rsidR="00283CE6" w:rsidRDefault="00283CE6">
            <w:pPr>
              <w:pStyle w:val="ConsPlusNormal"/>
              <w:jc w:val="center"/>
            </w:pPr>
            <w:r>
              <w:t>82,0</w:t>
            </w:r>
          </w:p>
        </w:tc>
        <w:tc>
          <w:tcPr>
            <w:tcW w:w="992" w:type="dxa"/>
          </w:tcPr>
          <w:p w:rsidR="00283CE6" w:rsidRDefault="00283CE6">
            <w:pPr>
              <w:pStyle w:val="ConsPlusNormal"/>
              <w:jc w:val="center"/>
            </w:pPr>
            <w:r>
              <w:t>83,0</w:t>
            </w:r>
          </w:p>
        </w:tc>
        <w:tc>
          <w:tcPr>
            <w:tcW w:w="992" w:type="dxa"/>
          </w:tcPr>
          <w:p w:rsidR="00283CE6" w:rsidRDefault="00283CE6">
            <w:pPr>
              <w:pStyle w:val="ConsPlusNormal"/>
              <w:jc w:val="center"/>
            </w:pPr>
            <w:r>
              <w:t>84,0</w:t>
            </w:r>
          </w:p>
        </w:tc>
        <w:tc>
          <w:tcPr>
            <w:tcW w:w="992" w:type="dxa"/>
          </w:tcPr>
          <w:p w:rsidR="00283CE6" w:rsidRDefault="00283CE6">
            <w:pPr>
              <w:pStyle w:val="ConsPlusNormal"/>
              <w:jc w:val="center"/>
            </w:pPr>
            <w:r>
              <w:t>-</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tcPr>
          <w:p w:rsidR="00283CE6" w:rsidRDefault="00283CE6">
            <w:pPr>
              <w:pStyle w:val="ConsPlusNormal"/>
            </w:pPr>
            <w:r>
              <w:t>10.</w:t>
            </w:r>
          </w:p>
        </w:tc>
        <w:tc>
          <w:tcPr>
            <w:tcW w:w="1983" w:type="dxa"/>
          </w:tcPr>
          <w:p w:rsidR="00283CE6" w:rsidRDefault="00283CE6">
            <w:pPr>
              <w:pStyle w:val="ConsPlusNormal"/>
              <w:jc w:val="both"/>
            </w:pPr>
            <w:r>
              <w:t xml:space="preserve">Управление государственной охраны объектов </w:t>
            </w:r>
            <w:r>
              <w:lastRenderedPageBreak/>
              <w:t>культурного наследия Кировской области</w:t>
            </w:r>
          </w:p>
        </w:tc>
        <w:tc>
          <w:tcPr>
            <w:tcW w:w="2098" w:type="dxa"/>
          </w:tcPr>
          <w:p w:rsidR="00283CE6" w:rsidRDefault="00283CE6">
            <w:pPr>
              <w:pStyle w:val="ConsPlusNormal"/>
              <w:jc w:val="both"/>
            </w:pPr>
            <w:r>
              <w:lastRenderedPageBreak/>
              <w:t xml:space="preserve">региональный государственный контроль (надзор) за </w:t>
            </w:r>
            <w:r>
              <w:lastRenderedPageBreak/>
              <w:t>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tc>
        <w:tc>
          <w:tcPr>
            <w:tcW w:w="1644" w:type="dxa"/>
          </w:tcPr>
          <w:p w:rsidR="00283CE6" w:rsidRDefault="00283CE6">
            <w:pPr>
              <w:pStyle w:val="ConsPlusNormal"/>
              <w:jc w:val="center"/>
            </w:pPr>
            <w:r>
              <w:lastRenderedPageBreak/>
              <w:t>А.3</w:t>
            </w:r>
          </w:p>
        </w:tc>
        <w:tc>
          <w:tcPr>
            <w:tcW w:w="3628" w:type="dxa"/>
          </w:tcPr>
          <w:p w:rsidR="00283CE6" w:rsidRDefault="00283CE6">
            <w:pPr>
              <w:pStyle w:val="ConsPlusNormal"/>
              <w:jc w:val="both"/>
            </w:pPr>
            <w:r>
              <w:t xml:space="preserve">количество объектов культурного наследия регионального значения, объектов культурного наследия </w:t>
            </w:r>
            <w:r>
              <w:lastRenderedPageBreak/>
              <w:t>местного (муниципального) значения, выявленных объектов культурного наследия, в отношении которых в течение трех лет, предшествующих отчетному периоду, проведены проверки и которым в отчетном периоде причинен вред</w:t>
            </w:r>
          </w:p>
        </w:tc>
        <w:tc>
          <w:tcPr>
            <w:tcW w:w="993" w:type="dxa"/>
          </w:tcPr>
          <w:p w:rsidR="00283CE6" w:rsidRDefault="00283CE6">
            <w:pPr>
              <w:pStyle w:val="ConsPlusNormal"/>
              <w:jc w:val="center"/>
            </w:pPr>
            <w:r>
              <w:lastRenderedPageBreak/>
              <w:t>0</w:t>
            </w:r>
          </w:p>
        </w:tc>
        <w:tc>
          <w:tcPr>
            <w:tcW w:w="992" w:type="dxa"/>
          </w:tcPr>
          <w:p w:rsidR="00283CE6" w:rsidRDefault="00283CE6">
            <w:pPr>
              <w:pStyle w:val="ConsPlusNormal"/>
              <w:jc w:val="center"/>
            </w:pPr>
            <w:r>
              <w:t>0</w:t>
            </w:r>
          </w:p>
        </w:tc>
        <w:tc>
          <w:tcPr>
            <w:tcW w:w="992" w:type="dxa"/>
          </w:tcPr>
          <w:p w:rsidR="00283CE6" w:rsidRDefault="00283CE6">
            <w:pPr>
              <w:pStyle w:val="ConsPlusNormal"/>
              <w:jc w:val="center"/>
            </w:pPr>
            <w:r>
              <w:t>0</w:t>
            </w:r>
          </w:p>
        </w:tc>
        <w:tc>
          <w:tcPr>
            <w:tcW w:w="992" w:type="dxa"/>
          </w:tcPr>
          <w:p w:rsidR="00283CE6" w:rsidRDefault="00283CE6">
            <w:pPr>
              <w:pStyle w:val="ConsPlusNormal"/>
              <w:jc w:val="center"/>
            </w:pPr>
            <w:r>
              <w:t>-</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val="restart"/>
            <w:tcBorders>
              <w:bottom w:val="nil"/>
            </w:tcBorders>
          </w:tcPr>
          <w:p w:rsidR="00283CE6" w:rsidRDefault="00283CE6">
            <w:pPr>
              <w:pStyle w:val="ConsPlusNormal"/>
            </w:pPr>
            <w:r>
              <w:lastRenderedPageBreak/>
              <w:t>11.</w:t>
            </w:r>
          </w:p>
        </w:tc>
        <w:tc>
          <w:tcPr>
            <w:tcW w:w="1983" w:type="dxa"/>
            <w:vMerge w:val="restart"/>
            <w:tcBorders>
              <w:bottom w:val="nil"/>
            </w:tcBorders>
          </w:tcPr>
          <w:p w:rsidR="00283CE6" w:rsidRDefault="00283CE6">
            <w:pPr>
              <w:pStyle w:val="ConsPlusNormal"/>
              <w:jc w:val="both"/>
            </w:pPr>
            <w:r>
              <w:t>Региональная служба по тарифам Кировской области</w:t>
            </w:r>
          </w:p>
        </w:tc>
        <w:tc>
          <w:tcPr>
            <w:tcW w:w="2098" w:type="dxa"/>
          </w:tcPr>
          <w:p w:rsidR="00283CE6" w:rsidRDefault="00283CE6">
            <w:pPr>
              <w:pStyle w:val="ConsPlusNormal"/>
              <w:jc w:val="both"/>
            </w:pPr>
            <w:r>
              <w:t>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tc>
        <w:tc>
          <w:tcPr>
            <w:tcW w:w="1644" w:type="dxa"/>
          </w:tcPr>
          <w:p w:rsidR="00283CE6" w:rsidRDefault="00283CE6">
            <w:pPr>
              <w:pStyle w:val="ConsPlusNormal"/>
              <w:jc w:val="center"/>
            </w:pPr>
            <w:r>
              <w:t>А.3.2</w:t>
            </w:r>
          </w:p>
        </w:tc>
        <w:tc>
          <w:tcPr>
            <w:tcW w:w="3628" w:type="dxa"/>
          </w:tcPr>
          <w:p w:rsidR="00283CE6" w:rsidRDefault="00283CE6">
            <w:pPr>
              <w:pStyle w:val="ConsPlusNormal"/>
              <w:jc w:val="both"/>
            </w:pPr>
            <w:r>
              <w:t>доля организаций, деятельность которых подлежит государственному ценовому регулированию, не допустивших в течение календарного года нарушений порядка ценообразования, ответственность за нарушение которого предусмотрена законодательством Российской Федерации, от общего количества организаций, деятельность которых подлежит государственному ценовому регулированию, процентов</w:t>
            </w:r>
          </w:p>
        </w:tc>
        <w:tc>
          <w:tcPr>
            <w:tcW w:w="993" w:type="dxa"/>
          </w:tcPr>
          <w:p w:rsidR="00283CE6" w:rsidRDefault="00283CE6">
            <w:pPr>
              <w:pStyle w:val="ConsPlusNormal"/>
              <w:jc w:val="center"/>
            </w:pPr>
            <w:r>
              <w:t>80</w:t>
            </w:r>
          </w:p>
        </w:tc>
        <w:tc>
          <w:tcPr>
            <w:tcW w:w="992" w:type="dxa"/>
          </w:tcPr>
          <w:p w:rsidR="00283CE6" w:rsidRDefault="00283CE6">
            <w:pPr>
              <w:pStyle w:val="ConsPlusNormal"/>
              <w:jc w:val="center"/>
            </w:pPr>
            <w:r>
              <w:t>85</w:t>
            </w:r>
          </w:p>
        </w:tc>
        <w:tc>
          <w:tcPr>
            <w:tcW w:w="992" w:type="dxa"/>
          </w:tcPr>
          <w:p w:rsidR="00283CE6" w:rsidRDefault="00283CE6">
            <w:pPr>
              <w:pStyle w:val="ConsPlusNormal"/>
              <w:jc w:val="center"/>
            </w:pPr>
            <w:r>
              <w:t>90</w:t>
            </w:r>
          </w:p>
        </w:tc>
        <w:tc>
          <w:tcPr>
            <w:tcW w:w="992" w:type="dxa"/>
          </w:tcPr>
          <w:p w:rsidR="00283CE6" w:rsidRDefault="00283CE6">
            <w:pPr>
              <w:pStyle w:val="ConsPlusNormal"/>
              <w:jc w:val="center"/>
            </w:pPr>
            <w:r>
              <w:t>-</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blPrEx>
          <w:tblBorders>
            <w:insideH w:val="nil"/>
          </w:tblBorders>
        </w:tblPrEx>
        <w:tc>
          <w:tcPr>
            <w:tcW w:w="567" w:type="dxa"/>
            <w:vMerge/>
            <w:tcBorders>
              <w:bottom w:val="nil"/>
            </w:tcBorders>
          </w:tcPr>
          <w:p w:rsidR="00283CE6" w:rsidRDefault="00283CE6">
            <w:pPr>
              <w:pStyle w:val="ConsPlusNormal"/>
            </w:pPr>
          </w:p>
        </w:tc>
        <w:tc>
          <w:tcPr>
            <w:tcW w:w="1983" w:type="dxa"/>
            <w:vMerge/>
            <w:tcBorders>
              <w:bottom w:val="nil"/>
            </w:tcBorders>
          </w:tcPr>
          <w:p w:rsidR="00283CE6" w:rsidRDefault="00283CE6">
            <w:pPr>
              <w:pStyle w:val="ConsPlusNormal"/>
            </w:pPr>
          </w:p>
        </w:tc>
        <w:tc>
          <w:tcPr>
            <w:tcW w:w="2098" w:type="dxa"/>
            <w:tcBorders>
              <w:bottom w:val="nil"/>
            </w:tcBorders>
          </w:tcPr>
          <w:p w:rsidR="00283CE6" w:rsidRDefault="00283CE6">
            <w:pPr>
              <w:pStyle w:val="ConsPlusNormal"/>
              <w:jc w:val="both"/>
            </w:pPr>
            <w:r>
              <w:t>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tc>
        <w:tc>
          <w:tcPr>
            <w:tcW w:w="1644" w:type="dxa"/>
            <w:tcBorders>
              <w:bottom w:val="nil"/>
            </w:tcBorders>
          </w:tcPr>
          <w:p w:rsidR="00283CE6" w:rsidRDefault="00283CE6">
            <w:pPr>
              <w:pStyle w:val="ConsPlusNormal"/>
              <w:jc w:val="center"/>
            </w:pPr>
            <w:r>
              <w:t>А.3.2</w:t>
            </w:r>
          </w:p>
        </w:tc>
        <w:tc>
          <w:tcPr>
            <w:tcW w:w="3628" w:type="dxa"/>
            <w:tcBorders>
              <w:bottom w:val="nil"/>
            </w:tcBorders>
          </w:tcPr>
          <w:p w:rsidR="00283CE6" w:rsidRDefault="00283CE6">
            <w:pPr>
              <w:pStyle w:val="ConsPlusNormal"/>
              <w:jc w:val="both"/>
            </w:pPr>
            <w:r>
              <w:t>доля организаций, деятельность которых подлежит государственному ценовому регулированию, не допустивших в течение календарного года нарушений порядка ценообразования, ответственность за нарушение которого предусмотрена законодательством Российской Федерации, от общего количества организаций, деятельность которых подлежит государственному ценовому регулированию, процентов</w:t>
            </w:r>
          </w:p>
        </w:tc>
        <w:tc>
          <w:tcPr>
            <w:tcW w:w="993" w:type="dxa"/>
            <w:tcBorders>
              <w:bottom w:val="nil"/>
            </w:tcBorders>
          </w:tcPr>
          <w:p w:rsidR="00283CE6" w:rsidRDefault="00283CE6">
            <w:pPr>
              <w:pStyle w:val="ConsPlusNormal"/>
              <w:jc w:val="center"/>
            </w:pPr>
            <w:r>
              <w:t>80</w:t>
            </w:r>
          </w:p>
        </w:tc>
        <w:tc>
          <w:tcPr>
            <w:tcW w:w="992" w:type="dxa"/>
            <w:tcBorders>
              <w:bottom w:val="nil"/>
            </w:tcBorders>
          </w:tcPr>
          <w:p w:rsidR="00283CE6" w:rsidRDefault="00283CE6">
            <w:pPr>
              <w:pStyle w:val="ConsPlusNormal"/>
              <w:jc w:val="center"/>
            </w:pPr>
            <w:r>
              <w:t>85</w:t>
            </w:r>
          </w:p>
        </w:tc>
        <w:tc>
          <w:tcPr>
            <w:tcW w:w="992" w:type="dxa"/>
            <w:tcBorders>
              <w:bottom w:val="nil"/>
            </w:tcBorders>
          </w:tcPr>
          <w:p w:rsidR="00283CE6" w:rsidRDefault="00283CE6">
            <w:pPr>
              <w:pStyle w:val="ConsPlusNormal"/>
              <w:jc w:val="center"/>
            </w:pPr>
            <w:r>
              <w:t>90</w:t>
            </w:r>
          </w:p>
        </w:tc>
        <w:tc>
          <w:tcPr>
            <w:tcW w:w="992" w:type="dxa"/>
            <w:tcBorders>
              <w:bottom w:val="nil"/>
            </w:tcBorders>
          </w:tcPr>
          <w:p w:rsidR="00283CE6" w:rsidRDefault="00283CE6">
            <w:pPr>
              <w:pStyle w:val="ConsPlusNormal"/>
              <w:jc w:val="center"/>
            </w:pPr>
            <w:r>
              <w:t>-</w:t>
            </w:r>
          </w:p>
        </w:tc>
        <w:tc>
          <w:tcPr>
            <w:tcW w:w="993" w:type="dxa"/>
            <w:tcBorders>
              <w:bottom w:val="nil"/>
            </w:tcBorders>
          </w:tcPr>
          <w:p w:rsidR="00283CE6" w:rsidRDefault="00283CE6">
            <w:pPr>
              <w:pStyle w:val="ConsPlusNormal"/>
              <w:jc w:val="center"/>
            </w:pPr>
            <w:r>
              <w:t>-</w:t>
            </w:r>
          </w:p>
        </w:tc>
        <w:tc>
          <w:tcPr>
            <w:tcW w:w="992" w:type="dxa"/>
            <w:tcBorders>
              <w:bottom w:val="nil"/>
            </w:tcBorders>
          </w:tcPr>
          <w:p w:rsidR="00283CE6" w:rsidRDefault="00283CE6">
            <w:pPr>
              <w:pStyle w:val="ConsPlusNormal"/>
              <w:jc w:val="center"/>
            </w:pPr>
            <w:r>
              <w:t>-</w:t>
            </w:r>
          </w:p>
        </w:tc>
      </w:tr>
      <w:tr w:rsidR="00283CE6">
        <w:tblPrEx>
          <w:tblBorders>
            <w:insideH w:val="nil"/>
          </w:tblBorders>
        </w:tblPrEx>
        <w:tc>
          <w:tcPr>
            <w:tcW w:w="15874" w:type="dxa"/>
            <w:gridSpan w:val="11"/>
            <w:tcBorders>
              <w:top w:val="nil"/>
            </w:tcBorders>
          </w:tcPr>
          <w:p w:rsidR="00283CE6" w:rsidRDefault="00283CE6">
            <w:pPr>
              <w:pStyle w:val="ConsPlusNormal"/>
              <w:jc w:val="both"/>
            </w:pPr>
            <w:r>
              <w:lastRenderedPageBreak/>
              <w:t xml:space="preserve">(п. 11 в ред. </w:t>
            </w:r>
            <w:hyperlink r:id="rId11">
              <w:r>
                <w:rPr>
                  <w:color w:val="0000FF"/>
                </w:rPr>
                <w:t>постановления</w:t>
              </w:r>
            </w:hyperlink>
            <w:r>
              <w:t xml:space="preserve"> Правительства Кировской области от 08.11.2022 N 598-П)</w:t>
            </w:r>
          </w:p>
        </w:tc>
      </w:tr>
      <w:tr w:rsidR="00283CE6">
        <w:tc>
          <w:tcPr>
            <w:tcW w:w="567" w:type="dxa"/>
            <w:vMerge w:val="restart"/>
          </w:tcPr>
          <w:p w:rsidR="00283CE6" w:rsidRDefault="00283CE6">
            <w:pPr>
              <w:pStyle w:val="ConsPlusNormal"/>
            </w:pPr>
            <w:bookmarkStart w:id="1" w:name="P326"/>
            <w:bookmarkEnd w:id="1"/>
            <w:r>
              <w:t>12.</w:t>
            </w:r>
          </w:p>
        </w:tc>
        <w:tc>
          <w:tcPr>
            <w:tcW w:w="1983" w:type="dxa"/>
            <w:vMerge w:val="restart"/>
          </w:tcPr>
          <w:p w:rsidR="00283CE6" w:rsidRDefault="00283CE6">
            <w:pPr>
              <w:pStyle w:val="ConsPlusNormal"/>
              <w:jc w:val="both"/>
            </w:pPr>
            <w:r>
              <w:t>Государственная инспекция по надзору за техническим состоянием самоходных машин и других видов техники Кировской области</w:t>
            </w:r>
          </w:p>
        </w:tc>
        <w:tc>
          <w:tcPr>
            <w:tcW w:w="2098" w:type="dxa"/>
            <w:vMerge w:val="restart"/>
          </w:tcPr>
          <w:p w:rsidR="00283CE6" w:rsidRDefault="00283CE6">
            <w:pPr>
              <w:pStyle w:val="ConsPlusNormal"/>
              <w:jc w:val="both"/>
            </w:pPr>
            <w:r>
              <w:t>региональный государственный контроль (надзор) в области технического состояния и эксплуатации самоходных машин и других видов техники</w:t>
            </w:r>
          </w:p>
        </w:tc>
        <w:tc>
          <w:tcPr>
            <w:tcW w:w="1644" w:type="dxa"/>
          </w:tcPr>
          <w:p w:rsidR="00283CE6" w:rsidRDefault="00283CE6">
            <w:pPr>
              <w:pStyle w:val="ConsPlusNormal"/>
              <w:jc w:val="center"/>
            </w:pPr>
            <w:r>
              <w:t>А.1.1</w:t>
            </w:r>
          </w:p>
        </w:tc>
        <w:tc>
          <w:tcPr>
            <w:tcW w:w="3628" w:type="dxa"/>
          </w:tcPr>
          <w:p w:rsidR="00283CE6" w:rsidRDefault="00283CE6">
            <w:pPr>
              <w:pStyle w:val="ConsPlusNormal"/>
              <w:jc w:val="both"/>
            </w:pPr>
            <w:r>
              <w:t>количество людей, погибших по причине технической неисправности, возникшей в результате несоблюдения обязательных требований к техническому состоянию и (или) правил эксплуатации поднадзорных машин и других видов техники, на 100 тыс. населения Кировской области</w:t>
            </w:r>
          </w:p>
        </w:tc>
        <w:tc>
          <w:tcPr>
            <w:tcW w:w="993" w:type="dxa"/>
          </w:tcPr>
          <w:p w:rsidR="00283CE6" w:rsidRDefault="00283CE6">
            <w:pPr>
              <w:pStyle w:val="ConsPlusNormal"/>
              <w:jc w:val="center"/>
            </w:pPr>
            <w:r>
              <w:t>0,4</w:t>
            </w:r>
          </w:p>
        </w:tc>
        <w:tc>
          <w:tcPr>
            <w:tcW w:w="992" w:type="dxa"/>
          </w:tcPr>
          <w:p w:rsidR="00283CE6" w:rsidRDefault="00283CE6">
            <w:pPr>
              <w:pStyle w:val="ConsPlusNormal"/>
              <w:jc w:val="center"/>
            </w:pPr>
            <w:r>
              <w:t>0,3</w:t>
            </w:r>
          </w:p>
        </w:tc>
        <w:tc>
          <w:tcPr>
            <w:tcW w:w="992" w:type="dxa"/>
          </w:tcPr>
          <w:p w:rsidR="00283CE6" w:rsidRDefault="00283CE6">
            <w:pPr>
              <w:pStyle w:val="ConsPlusNormal"/>
              <w:jc w:val="center"/>
            </w:pPr>
            <w:r>
              <w:t>0,3</w:t>
            </w:r>
          </w:p>
        </w:tc>
        <w:tc>
          <w:tcPr>
            <w:tcW w:w="992" w:type="dxa"/>
          </w:tcPr>
          <w:p w:rsidR="00283CE6" w:rsidRDefault="00283CE6">
            <w:pPr>
              <w:pStyle w:val="ConsPlusNormal"/>
              <w:jc w:val="center"/>
            </w:pPr>
            <w:r>
              <w:t>0,2</w:t>
            </w:r>
          </w:p>
        </w:tc>
        <w:tc>
          <w:tcPr>
            <w:tcW w:w="993" w:type="dxa"/>
          </w:tcPr>
          <w:p w:rsidR="00283CE6" w:rsidRDefault="00283CE6">
            <w:pPr>
              <w:pStyle w:val="ConsPlusNormal"/>
              <w:jc w:val="center"/>
            </w:pPr>
            <w:r>
              <w:t>0,2</w:t>
            </w:r>
          </w:p>
        </w:tc>
        <w:tc>
          <w:tcPr>
            <w:tcW w:w="992" w:type="dxa"/>
          </w:tcPr>
          <w:p w:rsidR="00283CE6" w:rsidRDefault="00283CE6">
            <w:pPr>
              <w:pStyle w:val="ConsPlusNormal"/>
              <w:jc w:val="center"/>
            </w:pPr>
            <w:r>
              <w:t>-</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tcPr>
          <w:p w:rsidR="00283CE6" w:rsidRDefault="00283CE6">
            <w:pPr>
              <w:pStyle w:val="ConsPlusNormal"/>
            </w:pPr>
          </w:p>
        </w:tc>
        <w:tc>
          <w:tcPr>
            <w:tcW w:w="1644" w:type="dxa"/>
          </w:tcPr>
          <w:p w:rsidR="00283CE6" w:rsidRDefault="00283CE6">
            <w:pPr>
              <w:pStyle w:val="ConsPlusNormal"/>
              <w:jc w:val="center"/>
            </w:pPr>
            <w:r>
              <w:t>А.1.2</w:t>
            </w:r>
          </w:p>
        </w:tc>
        <w:tc>
          <w:tcPr>
            <w:tcW w:w="3628" w:type="dxa"/>
          </w:tcPr>
          <w:p w:rsidR="00283CE6" w:rsidRDefault="00283CE6">
            <w:pPr>
              <w:pStyle w:val="ConsPlusNormal"/>
              <w:jc w:val="both"/>
            </w:pPr>
            <w:r>
              <w:t xml:space="preserve">количество людей, получивших вред здоровью по причине технической неисправности, возникшей в результате несоблюдения </w:t>
            </w:r>
            <w:r>
              <w:lastRenderedPageBreak/>
              <w:t>обязательных требований к техническому состоянию и (или) правил эксплуатации поднадзорных машин и других видов техники, на 100 тыс. населения Кировской области</w:t>
            </w:r>
          </w:p>
        </w:tc>
        <w:tc>
          <w:tcPr>
            <w:tcW w:w="993" w:type="dxa"/>
          </w:tcPr>
          <w:p w:rsidR="00283CE6" w:rsidRDefault="00283CE6">
            <w:pPr>
              <w:pStyle w:val="ConsPlusNormal"/>
              <w:jc w:val="center"/>
            </w:pPr>
            <w:r>
              <w:lastRenderedPageBreak/>
              <w:t>5,0</w:t>
            </w:r>
          </w:p>
        </w:tc>
        <w:tc>
          <w:tcPr>
            <w:tcW w:w="992" w:type="dxa"/>
          </w:tcPr>
          <w:p w:rsidR="00283CE6" w:rsidRDefault="00283CE6">
            <w:pPr>
              <w:pStyle w:val="ConsPlusNormal"/>
              <w:jc w:val="center"/>
            </w:pPr>
            <w:r>
              <w:t>4,9</w:t>
            </w:r>
          </w:p>
        </w:tc>
        <w:tc>
          <w:tcPr>
            <w:tcW w:w="992" w:type="dxa"/>
          </w:tcPr>
          <w:p w:rsidR="00283CE6" w:rsidRDefault="00283CE6">
            <w:pPr>
              <w:pStyle w:val="ConsPlusNormal"/>
              <w:jc w:val="center"/>
            </w:pPr>
            <w:r>
              <w:t>4,9</w:t>
            </w:r>
          </w:p>
        </w:tc>
        <w:tc>
          <w:tcPr>
            <w:tcW w:w="992" w:type="dxa"/>
          </w:tcPr>
          <w:p w:rsidR="00283CE6" w:rsidRDefault="00283CE6">
            <w:pPr>
              <w:pStyle w:val="ConsPlusNormal"/>
              <w:jc w:val="center"/>
            </w:pPr>
            <w:r>
              <w:t>4,8</w:t>
            </w:r>
          </w:p>
        </w:tc>
        <w:tc>
          <w:tcPr>
            <w:tcW w:w="993" w:type="dxa"/>
          </w:tcPr>
          <w:p w:rsidR="00283CE6" w:rsidRDefault="00283CE6">
            <w:pPr>
              <w:pStyle w:val="ConsPlusNormal"/>
              <w:jc w:val="center"/>
            </w:pPr>
            <w:r>
              <w:t>4,8</w:t>
            </w:r>
          </w:p>
        </w:tc>
        <w:tc>
          <w:tcPr>
            <w:tcW w:w="992" w:type="dxa"/>
          </w:tcPr>
          <w:p w:rsidR="00283CE6" w:rsidRDefault="00283CE6">
            <w:pPr>
              <w:pStyle w:val="ConsPlusNormal"/>
              <w:jc w:val="center"/>
            </w:pPr>
            <w:r>
              <w:t>-</w:t>
            </w:r>
          </w:p>
        </w:tc>
      </w:tr>
      <w:tr w:rsidR="00283CE6">
        <w:tc>
          <w:tcPr>
            <w:tcW w:w="567" w:type="dxa"/>
            <w:vMerge w:val="restart"/>
          </w:tcPr>
          <w:p w:rsidR="00283CE6" w:rsidRDefault="00283CE6">
            <w:pPr>
              <w:pStyle w:val="ConsPlusNormal"/>
            </w:pPr>
            <w:r>
              <w:lastRenderedPageBreak/>
              <w:t>13.</w:t>
            </w:r>
          </w:p>
        </w:tc>
        <w:tc>
          <w:tcPr>
            <w:tcW w:w="1983" w:type="dxa"/>
            <w:vMerge w:val="restart"/>
          </w:tcPr>
          <w:p w:rsidR="00283CE6" w:rsidRDefault="00283CE6">
            <w:pPr>
              <w:pStyle w:val="ConsPlusNormal"/>
              <w:jc w:val="both"/>
            </w:pPr>
            <w:r>
              <w:t>Государственная жилищная инспекция Кировской области</w:t>
            </w:r>
          </w:p>
        </w:tc>
        <w:tc>
          <w:tcPr>
            <w:tcW w:w="2098" w:type="dxa"/>
            <w:vMerge w:val="restart"/>
          </w:tcPr>
          <w:p w:rsidR="00283CE6" w:rsidRDefault="00283CE6">
            <w:pPr>
              <w:pStyle w:val="ConsPlusNormal"/>
              <w:jc w:val="both"/>
            </w:pPr>
            <w:r>
              <w:t>региональный государственный жилищный надзор</w:t>
            </w:r>
          </w:p>
        </w:tc>
        <w:tc>
          <w:tcPr>
            <w:tcW w:w="1644" w:type="dxa"/>
          </w:tcPr>
          <w:p w:rsidR="00283CE6" w:rsidRDefault="00283CE6">
            <w:pPr>
              <w:pStyle w:val="ConsPlusNormal"/>
              <w:jc w:val="center"/>
            </w:pPr>
            <w:r>
              <w:t>А.3.1</w:t>
            </w:r>
          </w:p>
        </w:tc>
        <w:tc>
          <w:tcPr>
            <w:tcW w:w="3628" w:type="dxa"/>
          </w:tcPr>
          <w:p w:rsidR="00283CE6" w:rsidRDefault="00283CE6">
            <w:pPr>
              <w:pStyle w:val="ConsPlusNormal"/>
              <w:jc w:val="both"/>
            </w:pPr>
            <w:r>
              <w:t>сокращение количества и исключение случаев нарушения обязательных требований жилищного законодательства, повлекших причинение вреда жизни и здоровью граждан</w:t>
            </w:r>
          </w:p>
        </w:tc>
        <w:tc>
          <w:tcPr>
            <w:tcW w:w="993" w:type="dxa"/>
          </w:tcPr>
          <w:p w:rsidR="00283CE6" w:rsidRDefault="00283CE6">
            <w:pPr>
              <w:pStyle w:val="ConsPlusNormal"/>
              <w:jc w:val="center"/>
            </w:pPr>
            <w:r>
              <w:t>не более 0,2</w:t>
            </w:r>
          </w:p>
        </w:tc>
        <w:tc>
          <w:tcPr>
            <w:tcW w:w="992" w:type="dxa"/>
          </w:tcPr>
          <w:p w:rsidR="00283CE6" w:rsidRDefault="00283CE6">
            <w:pPr>
              <w:pStyle w:val="ConsPlusNormal"/>
              <w:jc w:val="center"/>
            </w:pPr>
            <w:r>
              <w:t>не более 0,1</w:t>
            </w:r>
          </w:p>
        </w:tc>
        <w:tc>
          <w:tcPr>
            <w:tcW w:w="992" w:type="dxa"/>
          </w:tcPr>
          <w:p w:rsidR="00283CE6" w:rsidRDefault="00283CE6">
            <w:pPr>
              <w:pStyle w:val="ConsPlusNormal"/>
              <w:jc w:val="center"/>
            </w:pPr>
            <w:r>
              <w:t>не более 0,1</w:t>
            </w:r>
          </w:p>
        </w:tc>
        <w:tc>
          <w:tcPr>
            <w:tcW w:w="992" w:type="dxa"/>
          </w:tcPr>
          <w:p w:rsidR="00283CE6" w:rsidRDefault="00283CE6">
            <w:pPr>
              <w:pStyle w:val="ConsPlusNormal"/>
              <w:jc w:val="center"/>
            </w:pPr>
            <w:r>
              <w:t>не более 0,1</w:t>
            </w:r>
          </w:p>
        </w:tc>
        <w:tc>
          <w:tcPr>
            <w:tcW w:w="993" w:type="dxa"/>
          </w:tcPr>
          <w:p w:rsidR="00283CE6" w:rsidRDefault="00283CE6">
            <w:pPr>
              <w:pStyle w:val="ConsPlusNormal"/>
              <w:jc w:val="center"/>
            </w:pPr>
            <w:r>
              <w:t>не более 0,1</w:t>
            </w:r>
          </w:p>
        </w:tc>
        <w:tc>
          <w:tcPr>
            <w:tcW w:w="992" w:type="dxa"/>
          </w:tcPr>
          <w:p w:rsidR="00283CE6" w:rsidRDefault="00283CE6">
            <w:pPr>
              <w:pStyle w:val="ConsPlusNormal"/>
              <w:jc w:val="center"/>
            </w:pPr>
            <w:r>
              <w:t>не более 0,1</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tcPr>
          <w:p w:rsidR="00283CE6" w:rsidRDefault="00283CE6">
            <w:pPr>
              <w:pStyle w:val="ConsPlusNormal"/>
            </w:pPr>
          </w:p>
        </w:tc>
        <w:tc>
          <w:tcPr>
            <w:tcW w:w="1644" w:type="dxa"/>
          </w:tcPr>
          <w:p w:rsidR="00283CE6" w:rsidRDefault="00283CE6">
            <w:pPr>
              <w:pStyle w:val="ConsPlusNormal"/>
              <w:jc w:val="center"/>
            </w:pPr>
            <w:r>
              <w:t>А.3.2</w:t>
            </w:r>
          </w:p>
        </w:tc>
        <w:tc>
          <w:tcPr>
            <w:tcW w:w="3628" w:type="dxa"/>
          </w:tcPr>
          <w:p w:rsidR="00283CE6" w:rsidRDefault="00283CE6">
            <w:pPr>
              <w:pStyle w:val="ConsPlusNormal"/>
              <w:jc w:val="both"/>
            </w:pPr>
            <w:r>
              <w:t>исполнение предписаний: доля выполненных предписаний, срок исполнения которых приходится на отчетный период, в общем количестве предписаний со сроком исполнения на отчетный период, процентов</w:t>
            </w:r>
          </w:p>
        </w:tc>
        <w:tc>
          <w:tcPr>
            <w:tcW w:w="993" w:type="dxa"/>
          </w:tcPr>
          <w:p w:rsidR="00283CE6" w:rsidRDefault="00283CE6">
            <w:pPr>
              <w:pStyle w:val="ConsPlusNormal"/>
              <w:jc w:val="center"/>
            </w:pPr>
            <w:r>
              <w:t>93</w:t>
            </w:r>
          </w:p>
        </w:tc>
        <w:tc>
          <w:tcPr>
            <w:tcW w:w="992" w:type="dxa"/>
          </w:tcPr>
          <w:p w:rsidR="00283CE6" w:rsidRDefault="00283CE6">
            <w:pPr>
              <w:pStyle w:val="ConsPlusNormal"/>
              <w:jc w:val="center"/>
            </w:pPr>
            <w:r>
              <w:t>95</w:t>
            </w:r>
          </w:p>
        </w:tc>
        <w:tc>
          <w:tcPr>
            <w:tcW w:w="992" w:type="dxa"/>
          </w:tcPr>
          <w:p w:rsidR="00283CE6" w:rsidRDefault="00283CE6">
            <w:pPr>
              <w:pStyle w:val="ConsPlusNormal"/>
              <w:jc w:val="center"/>
            </w:pPr>
            <w:r>
              <w:t>95</w:t>
            </w:r>
          </w:p>
        </w:tc>
        <w:tc>
          <w:tcPr>
            <w:tcW w:w="992" w:type="dxa"/>
          </w:tcPr>
          <w:p w:rsidR="00283CE6" w:rsidRDefault="00283CE6">
            <w:pPr>
              <w:pStyle w:val="ConsPlusNormal"/>
              <w:jc w:val="center"/>
            </w:pPr>
            <w:r>
              <w:t>95</w:t>
            </w:r>
          </w:p>
        </w:tc>
        <w:tc>
          <w:tcPr>
            <w:tcW w:w="993" w:type="dxa"/>
          </w:tcPr>
          <w:p w:rsidR="00283CE6" w:rsidRDefault="00283CE6">
            <w:pPr>
              <w:pStyle w:val="ConsPlusNormal"/>
              <w:jc w:val="center"/>
            </w:pPr>
            <w:r>
              <w:t>95</w:t>
            </w:r>
          </w:p>
        </w:tc>
        <w:tc>
          <w:tcPr>
            <w:tcW w:w="992" w:type="dxa"/>
          </w:tcPr>
          <w:p w:rsidR="00283CE6" w:rsidRDefault="00283CE6">
            <w:pPr>
              <w:pStyle w:val="ConsPlusNormal"/>
              <w:jc w:val="center"/>
            </w:pPr>
            <w:r>
              <w:t>95</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val="restart"/>
          </w:tcPr>
          <w:p w:rsidR="00283CE6" w:rsidRDefault="00283CE6">
            <w:pPr>
              <w:pStyle w:val="ConsPlusNormal"/>
              <w:jc w:val="both"/>
            </w:pPr>
            <w:r>
              <w:t>региональный государственный лицензионный контроль за осуществлением предпринимательской деятельности по управлению многоквартирными домами</w:t>
            </w:r>
          </w:p>
        </w:tc>
        <w:tc>
          <w:tcPr>
            <w:tcW w:w="1644" w:type="dxa"/>
          </w:tcPr>
          <w:p w:rsidR="00283CE6" w:rsidRDefault="00283CE6">
            <w:pPr>
              <w:pStyle w:val="ConsPlusNormal"/>
              <w:jc w:val="center"/>
            </w:pPr>
            <w:r>
              <w:t>А.3.1</w:t>
            </w:r>
          </w:p>
        </w:tc>
        <w:tc>
          <w:tcPr>
            <w:tcW w:w="3628" w:type="dxa"/>
          </w:tcPr>
          <w:p w:rsidR="00283CE6" w:rsidRDefault="00283CE6">
            <w:pPr>
              <w:pStyle w:val="ConsPlusNormal"/>
              <w:jc w:val="both"/>
            </w:pPr>
            <w:r>
              <w:t>сокращение количества и исключение случаев нарушения лицензионных требований, повлекших причинение вреда жизни и здоровью граждан</w:t>
            </w:r>
          </w:p>
        </w:tc>
        <w:tc>
          <w:tcPr>
            <w:tcW w:w="993" w:type="dxa"/>
          </w:tcPr>
          <w:p w:rsidR="00283CE6" w:rsidRDefault="00283CE6">
            <w:pPr>
              <w:pStyle w:val="ConsPlusNormal"/>
              <w:jc w:val="center"/>
            </w:pPr>
            <w:r>
              <w:t>не более 0,2</w:t>
            </w:r>
          </w:p>
        </w:tc>
        <w:tc>
          <w:tcPr>
            <w:tcW w:w="992" w:type="dxa"/>
          </w:tcPr>
          <w:p w:rsidR="00283CE6" w:rsidRDefault="00283CE6">
            <w:pPr>
              <w:pStyle w:val="ConsPlusNormal"/>
              <w:jc w:val="center"/>
            </w:pPr>
            <w:r>
              <w:t>не более 01,</w:t>
            </w:r>
          </w:p>
        </w:tc>
        <w:tc>
          <w:tcPr>
            <w:tcW w:w="992" w:type="dxa"/>
          </w:tcPr>
          <w:p w:rsidR="00283CE6" w:rsidRDefault="00283CE6">
            <w:pPr>
              <w:pStyle w:val="ConsPlusNormal"/>
              <w:jc w:val="center"/>
            </w:pPr>
            <w:r>
              <w:t>не более 0,1</w:t>
            </w:r>
          </w:p>
        </w:tc>
        <w:tc>
          <w:tcPr>
            <w:tcW w:w="992" w:type="dxa"/>
          </w:tcPr>
          <w:p w:rsidR="00283CE6" w:rsidRDefault="00283CE6">
            <w:pPr>
              <w:pStyle w:val="ConsPlusNormal"/>
              <w:jc w:val="center"/>
            </w:pPr>
            <w:r>
              <w:t>не более 0,1</w:t>
            </w:r>
          </w:p>
        </w:tc>
        <w:tc>
          <w:tcPr>
            <w:tcW w:w="993" w:type="dxa"/>
          </w:tcPr>
          <w:p w:rsidR="00283CE6" w:rsidRDefault="00283CE6">
            <w:pPr>
              <w:pStyle w:val="ConsPlusNormal"/>
              <w:jc w:val="center"/>
            </w:pPr>
            <w:r>
              <w:t>не более 0,1</w:t>
            </w:r>
          </w:p>
        </w:tc>
        <w:tc>
          <w:tcPr>
            <w:tcW w:w="992" w:type="dxa"/>
          </w:tcPr>
          <w:p w:rsidR="00283CE6" w:rsidRDefault="00283CE6">
            <w:pPr>
              <w:pStyle w:val="ConsPlusNormal"/>
              <w:jc w:val="center"/>
            </w:pPr>
            <w:r>
              <w:t>не более 0,1</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vMerge/>
          </w:tcPr>
          <w:p w:rsidR="00283CE6" w:rsidRDefault="00283CE6">
            <w:pPr>
              <w:pStyle w:val="ConsPlusNormal"/>
            </w:pPr>
          </w:p>
        </w:tc>
        <w:tc>
          <w:tcPr>
            <w:tcW w:w="1644" w:type="dxa"/>
          </w:tcPr>
          <w:p w:rsidR="00283CE6" w:rsidRDefault="00283CE6">
            <w:pPr>
              <w:pStyle w:val="ConsPlusNormal"/>
              <w:jc w:val="center"/>
            </w:pPr>
            <w:r>
              <w:t>А.3.2</w:t>
            </w:r>
          </w:p>
        </w:tc>
        <w:tc>
          <w:tcPr>
            <w:tcW w:w="3628" w:type="dxa"/>
          </w:tcPr>
          <w:p w:rsidR="00283CE6" w:rsidRDefault="00283CE6">
            <w:pPr>
              <w:pStyle w:val="ConsPlusNormal"/>
              <w:jc w:val="both"/>
            </w:pPr>
            <w:r>
              <w:t xml:space="preserve">исполнение предписаний: доля выполненных предписаний, срок исполнения которых приходится на отчетный период, в общем количестве предписаний со сроком исполнения на отчетный период, </w:t>
            </w:r>
            <w:r>
              <w:lastRenderedPageBreak/>
              <w:t>процентов</w:t>
            </w:r>
          </w:p>
        </w:tc>
        <w:tc>
          <w:tcPr>
            <w:tcW w:w="993" w:type="dxa"/>
          </w:tcPr>
          <w:p w:rsidR="00283CE6" w:rsidRDefault="00283CE6">
            <w:pPr>
              <w:pStyle w:val="ConsPlusNormal"/>
              <w:jc w:val="center"/>
            </w:pPr>
            <w:r>
              <w:lastRenderedPageBreak/>
              <w:t>93</w:t>
            </w:r>
          </w:p>
        </w:tc>
        <w:tc>
          <w:tcPr>
            <w:tcW w:w="992" w:type="dxa"/>
          </w:tcPr>
          <w:p w:rsidR="00283CE6" w:rsidRDefault="00283CE6">
            <w:pPr>
              <w:pStyle w:val="ConsPlusNormal"/>
              <w:jc w:val="center"/>
            </w:pPr>
            <w:r>
              <w:t>95</w:t>
            </w:r>
          </w:p>
        </w:tc>
        <w:tc>
          <w:tcPr>
            <w:tcW w:w="992" w:type="dxa"/>
          </w:tcPr>
          <w:p w:rsidR="00283CE6" w:rsidRDefault="00283CE6">
            <w:pPr>
              <w:pStyle w:val="ConsPlusNormal"/>
              <w:jc w:val="center"/>
            </w:pPr>
            <w:r>
              <w:t>95</w:t>
            </w:r>
          </w:p>
        </w:tc>
        <w:tc>
          <w:tcPr>
            <w:tcW w:w="992" w:type="dxa"/>
          </w:tcPr>
          <w:p w:rsidR="00283CE6" w:rsidRDefault="00283CE6">
            <w:pPr>
              <w:pStyle w:val="ConsPlusNormal"/>
              <w:jc w:val="center"/>
            </w:pPr>
            <w:r>
              <w:t>95</w:t>
            </w:r>
          </w:p>
        </w:tc>
        <w:tc>
          <w:tcPr>
            <w:tcW w:w="993" w:type="dxa"/>
          </w:tcPr>
          <w:p w:rsidR="00283CE6" w:rsidRDefault="00283CE6">
            <w:pPr>
              <w:pStyle w:val="ConsPlusNormal"/>
              <w:jc w:val="center"/>
            </w:pPr>
            <w:r>
              <w:t>95</w:t>
            </w:r>
          </w:p>
        </w:tc>
        <w:tc>
          <w:tcPr>
            <w:tcW w:w="992" w:type="dxa"/>
          </w:tcPr>
          <w:p w:rsidR="00283CE6" w:rsidRDefault="00283CE6">
            <w:pPr>
              <w:pStyle w:val="ConsPlusNormal"/>
              <w:jc w:val="center"/>
            </w:pPr>
            <w:r>
              <w:t>95</w:t>
            </w:r>
          </w:p>
        </w:tc>
      </w:tr>
      <w:tr w:rsidR="00283CE6">
        <w:tc>
          <w:tcPr>
            <w:tcW w:w="567" w:type="dxa"/>
            <w:vMerge w:val="restart"/>
          </w:tcPr>
          <w:p w:rsidR="00283CE6" w:rsidRDefault="00283CE6">
            <w:pPr>
              <w:pStyle w:val="ConsPlusNormal"/>
            </w:pPr>
            <w:r>
              <w:lastRenderedPageBreak/>
              <w:t>14.</w:t>
            </w:r>
          </w:p>
        </w:tc>
        <w:tc>
          <w:tcPr>
            <w:tcW w:w="1983" w:type="dxa"/>
            <w:vMerge w:val="restart"/>
          </w:tcPr>
          <w:p w:rsidR="00283CE6" w:rsidRDefault="00283CE6">
            <w:pPr>
              <w:pStyle w:val="ConsPlusNormal"/>
              <w:jc w:val="both"/>
            </w:pPr>
            <w:r>
              <w:t>Государственная инспекция строительного надзора Кировской области</w:t>
            </w:r>
          </w:p>
        </w:tc>
        <w:tc>
          <w:tcPr>
            <w:tcW w:w="2098" w:type="dxa"/>
          </w:tcPr>
          <w:p w:rsidR="00283CE6" w:rsidRDefault="00283CE6">
            <w:pPr>
              <w:pStyle w:val="ConsPlusNormal"/>
              <w:jc w:val="both"/>
            </w:pPr>
            <w:r>
              <w:t>региональный государственный строительный надзор</w:t>
            </w:r>
          </w:p>
        </w:tc>
        <w:tc>
          <w:tcPr>
            <w:tcW w:w="1644" w:type="dxa"/>
          </w:tcPr>
          <w:p w:rsidR="00283CE6" w:rsidRDefault="00283CE6">
            <w:pPr>
              <w:pStyle w:val="ConsPlusNormal"/>
              <w:jc w:val="center"/>
            </w:pPr>
            <w:r>
              <w:t>А1</w:t>
            </w:r>
          </w:p>
        </w:tc>
        <w:tc>
          <w:tcPr>
            <w:tcW w:w="3628" w:type="dxa"/>
          </w:tcPr>
          <w:p w:rsidR="00283CE6" w:rsidRDefault="00283CE6">
            <w:pPr>
              <w:pStyle w:val="ConsPlusNormal"/>
              <w:jc w:val="both"/>
            </w:pPr>
            <w:r>
              <w:t>доля объектов капитального строительства, при строительстве, реконструкции которых осуществляется региональный государственный строительный надзор, получивших заключение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текущем году, к общему количеству объектов капитального строительства, в отношении которых осуществляется региональный государственный строительный надзор</w:t>
            </w:r>
          </w:p>
        </w:tc>
        <w:tc>
          <w:tcPr>
            <w:tcW w:w="993" w:type="dxa"/>
          </w:tcPr>
          <w:p w:rsidR="00283CE6" w:rsidRDefault="00283CE6">
            <w:pPr>
              <w:pStyle w:val="ConsPlusNormal"/>
              <w:jc w:val="center"/>
            </w:pPr>
            <w:r>
              <w:t>не менее 0,2</w:t>
            </w:r>
          </w:p>
        </w:tc>
        <w:tc>
          <w:tcPr>
            <w:tcW w:w="992" w:type="dxa"/>
          </w:tcPr>
          <w:p w:rsidR="00283CE6" w:rsidRDefault="00283CE6">
            <w:pPr>
              <w:pStyle w:val="ConsPlusNormal"/>
              <w:jc w:val="center"/>
            </w:pPr>
            <w:r>
              <w:t>не менее 0,2</w:t>
            </w:r>
          </w:p>
        </w:tc>
        <w:tc>
          <w:tcPr>
            <w:tcW w:w="992" w:type="dxa"/>
          </w:tcPr>
          <w:p w:rsidR="00283CE6" w:rsidRDefault="00283CE6">
            <w:pPr>
              <w:pStyle w:val="ConsPlusNormal"/>
              <w:jc w:val="center"/>
            </w:pPr>
            <w:r>
              <w:t>не менее 0,2</w:t>
            </w:r>
          </w:p>
        </w:tc>
        <w:tc>
          <w:tcPr>
            <w:tcW w:w="992" w:type="dxa"/>
          </w:tcPr>
          <w:p w:rsidR="00283CE6" w:rsidRDefault="00283CE6">
            <w:pPr>
              <w:pStyle w:val="ConsPlusNormal"/>
              <w:jc w:val="center"/>
            </w:pPr>
            <w:r>
              <w:t>не менее 0,2</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tcPr>
          <w:p w:rsidR="00283CE6" w:rsidRDefault="00283CE6">
            <w:pPr>
              <w:pStyle w:val="ConsPlusNormal"/>
              <w:jc w:val="both"/>
            </w:pPr>
            <w:r>
              <w:t>государственный контроль (надзор) в области долевого строительства многоквартирных домов и (или) иных объектов недвижимости</w:t>
            </w:r>
          </w:p>
        </w:tc>
        <w:tc>
          <w:tcPr>
            <w:tcW w:w="1644" w:type="dxa"/>
          </w:tcPr>
          <w:p w:rsidR="00283CE6" w:rsidRDefault="00283CE6">
            <w:pPr>
              <w:pStyle w:val="ConsPlusNormal"/>
              <w:jc w:val="center"/>
            </w:pPr>
            <w:r>
              <w:t>А1</w:t>
            </w:r>
          </w:p>
        </w:tc>
        <w:tc>
          <w:tcPr>
            <w:tcW w:w="3628" w:type="dxa"/>
          </w:tcPr>
          <w:p w:rsidR="00283CE6" w:rsidRDefault="00283CE6">
            <w:pPr>
              <w:pStyle w:val="ConsPlusNormal"/>
              <w:jc w:val="both"/>
            </w:pPr>
            <w:r>
              <w:t>доля многоквартирных домов и (или) иных объектов недвижимости, признанных в установленном порядке проблемными объектами недвижимости</w:t>
            </w:r>
          </w:p>
        </w:tc>
        <w:tc>
          <w:tcPr>
            <w:tcW w:w="993" w:type="dxa"/>
          </w:tcPr>
          <w:p w:rsidR="00283CE6" w:rsidRDefault="00283CE6">
            <w:pPr>
              <w:pStyle w:val="ConsPlusNormal"/>
              <w:jc w:val="center"/>
            </w:pPr>
            <w:r>
              <w:t>не более 0,1</w:t>
            </w:r>
          </w:p>
        </w:tc>
        <w:tc>
          <w:tcPr>
            <w:tcW w:w="992" w:type="dxa"/>
          </w:tcPr>
          <w:p w:rsidR="00283CE6" w:rsidRDefault="00283CE6">
            <w:pPr>
              <w:pStyle w:val="ConsPlusNormal"/>
              <w:jc w:val="center"/>
            </w:pPr>
            <w:r>
              <w:t>не более 0,1</w:t>
            </w:r>
          </w:p>
        </w:tc>
        <w:tc>
          <w:tcPr>
            <w:tcW w:w="992" w:type="dxa"/>
          </w:tcPr>
          <w:p w:rsidR="00283CE6" w:rsidRDefault="00283CE6">
            <w:pPr>
              <w:pStyle w:val="ConsPlusNormal"/>
              <w:jc w:val="center"/>
            </w:pPr>
            <w:r>
              <w:t>не более 0,1</w:t>
            </w:r>
          </w:p>
        </w:tc>
        <w:tc>
          <w:tcPr>
            <w:tcW w:w="992" w:type="dxa"/>
          </w:tcPr>
          <w:p w:rsidR="00283CE6" w:rsidRDefault="00283CE6">
            <w:pPr>
              <w:pStyle w:val="ConsPlusNormal"/>
              <w:jc w:val="center"/>
            </w:pPr>
            <w:r>
              <w:t>не более 0,1</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r w:rsidR="00283CE6">
        <w:tc>
          <w:tcPr>
            <w:tcW w:w="567" w:type="dxa"/>
            <w:vMerge/>
          </w:tcPr>
          <w:p w:rsidR="00283CE6" w:rsidRDefault="00283CE6">
            <w:pPr>
              <w:pStyle w:val="ConsPlusNormal"/>
            </w:pPr>
          </w:p>
        </w:tc>
        <w:tc>
          <w:tcPr>
            <w:tcW w:w="1983" w:type="dxa"/>
            <w:vMerge/>
          </w:tcPr>
          <w:p w:rsidR="00283CE6" w:rsidRDefault="00283CE6">
            <w:pPr>
              <w:pStyle w:val="ConsPlusNormal"/>
            </w:pPr>
          </w:p>
        </w:tc>
        <w:tc>
          <w:tcPr>
            <w:tcW w:w="2098" w:type="dxa"/>
          </w:tcPr>
          <w:p w:rsidR="00283CE6" w:rsidRDefault="00283CE6">
            <w:pPr>
              <w:pStyle w:val="ConsPlusNormal"/>
              <w:jc w:val="both"/>
            </w:pPr>
            <w:r>
              <w:t>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tc>
        <w:tc>
          <w:tcPr>
            <w:tcW w:w="1644" w:type="dxa"/>
          </w:tcPr>
          <w:p w:rsidR="00283CE6" w:rsidRDefault="00283CE6">
            <w:pPr>
              <w:pStyle w:val="ConsPlusNormal"/>
              <w:jc w:val="center"/>
            </w:pPr>
            <w:r>
              <w:t>А1</w:t>
            </w:r>
          </w:p>
        </w:tc>
        <w:tc>
          <w:tcPr>
            <w:tcW w:w="3628" w:type="dxa"/>
          </w:tcPr>
          <w:p w:rsidR="00283CE6" w:rsidRDefault="00283CE6">
            <w:pPr>
              <w:pStyle w:val="ConsPlusNormal"/>
              <w:jc w:val="both"/>
            </w:pPr>
            <w:r>
              <w:t>доля многоквартирных домов, признанных в установленном порядке проблемными объектами недвижимости</w:t>
            </w:r>
          </w:p>
        </w:tc>
        <w:tc>
          <w:tcPr>
            <w:tcW w:w="993" w:type="dxa"/>
          </w:tcPr>
          <w:p w:rsidR="00283CE6" w:rsidRDefault="00283CE6">
            <w:pPr>
              <w:pStyle w:val="ConsPlusNormal"/>
              <w:jc w:val="center"/>
            </w:pPr>
            <w:r>
              <w:t>не более 0,1</w:t>
            </w:r>
          </w:p>
        </w:tc>
        <w:tc>
          <w:tcPr>
            <w:tcW w:w="992" w:type="dxa"/>
          </w:tcPr>
          <w:p w:rsidR="00283CE6" w:rsidRDefault="00283CE6">
            <w:pPr>
              <w:pStyle w:val="ConsPlusNormal"/>
              <w:jc w:val="center"/>
            </w:pPr>
            <w:r>
              <w:t>не более 0,1</w:t>
            </w:r>
          </w:p>
        </w:tc>
        <w:tc>
          <w:tcPr>
            <w:tcW w:w="992" w:type="dxa"/>
          </w:tcPr>
          <w:p w:rsidR="00283CE6" w:rsidRDefault="00283CE6">
            <w:pPr>
              <w:pStyle w:val="ConsPlusNormal"/>
              <w:jc w:val="center"/>
            </w:pPr>
            <w:r>
              <w:t>не более 0,1</w:t>
            </w:r>
          </w:p>
        </w:tc>
        <w:tc>
          <w:tcPr>
            <w:tcW w:w="992" w:type="dxa"/>
          </w:tcPr>
          <w:p w:rsidR="00283CE6" w:rsidRDefault="00283CE6">
            <w:pPr>
              <w:pStyle w:val="ConsPlusNormal"/>
              <w:jc w:val="center"/>
            </w:pPr>
            <w:r>
              <w:t>не более 0,1</w:t>
            </w:r>
          </w:p>
        </w:tc>
        <w:tc>
          <w:tcPr>
            <w:tcW w:w="993" w:type="dxa"/>
          </w:tcPr>
          <w:p w:rsidR="00283CE6" w:rsidRDefault="00283CE6">
            <w:pPr>
              <w:pStyle w:val="ConsPlusNormal"/>
              <w:jc w:val="center"/>
            </w:pPr>
            <w:r>
              <w:t>-</w:t>
            </w:r>
          </w:p>
        </w:tc>
        <w:tc>
          <w:tcPr>
            <w:tcW w:w="992" w:type="dxa"/>
          </w:tcPr>
          <w:p w:rsidR="00283CE6" w:rsidRDefault="00283CE6">
            <w:pPr>
              <w:pStyle w:val="ConsPlusNormal"/>
              <w:jc w:val="center"/>
            </w:pPr>
            <w:r>
              <w:t>-</w:t>
            </w:r>
          </w:p>
        </w:tc>
      </w:tr>
    </w:tbl>
    <w:p w:rsidR="00283CE6" w:rsidRDefault="00283CE6">
      <w:pPr>
        <w:pStyle w:val="ConsPlusNormal"/>
        <w:sectPr w:rsidR="00283CE6">
          <w:pgSz w:w="16838" w:h="11905" w:orient="landscape"/>
          <w:pgMar w:top="1701" w:right="1134" w:bottom="850" w:left="1134" w:header="0" w:footer="0" w:gutter="0"/>
          <w:cols w:space="720"/>
          <w:titlePg/>
        </w:sectPr>
      </w:pPr>
    </w:p>
    <w:p w:rsidR="00283CE6" w:rsidRDefault="00283CE6">
      <w:pPr>
        <w:pStyle w:val="ConsPlusNormal"/>
        <w:jc w:val="both"/>
      </w:pPr>
    </w:p>
    <w:p w:rsidR="00283CE6" w:rsidRDefault="00283CE6">
      <w:pPr>
        <w:pStyle w:val="ConsPlusNormal"/>
        <w:ind w:firstLine="540"/>
        <w:jc w:val="both"/>
      </w:pPr>
      <w:r>
        <w:t>--------------------------------</w:t>
      </w:r>
    </w:p>
    <w:p w:rsidR="00283CE6" w:rsidRDefault="00283CE6">
      <w:pPr>
        <w:pStyle w:val="ConsPlusNormal"/>
        <w:spacing w:before="220"/>
        <w:ind w:firstLine="540"/>
        <w:jc w:val="both"/>
      </w:pPr>
      <w:bookmarkStart w:id="2" w:name="P412"/>
      <w:bookmarkEnd w:id="2"/>
      <w:r>
        <w:t>&lt;*&gt; В данный показатель не включается материальный ущерб, причиненный посевам сельскохозяйственных культур при чрезвычайных ситуациях природного характера.</w:t>
      </w:r>
    </w:p>
    <w:p w:rsidR="00283CE6" w:rsidRDefault="00283CE6">
      <w:pPr>
        <w:pStyle w:val="ConsPlusNormal"/>
        <w:jc w:val="both"/>
      </w:pPr>
    </w:p>
    <w:p w:rsidR="00283CE6" w:rsidRDefault="00283CE6">
      <w:pPr>
        <w:pStyle w:val="ConsPlusNormal"/>
        <w:jc w:val="both"/>
      </w:pPr>
    </w:p>
    <w:p w:rsidR="00283CE6" w:rsidRDefault="00283CE6">
      <w:pPr>
        <w:pStyle w:val="ConsPlusNormal"/>
        <w:jc w:val="both"/>
      </w:pPr>
    </w:p>
    <w:p w:rsidR="00283CE6" w:rsidRDefault="00283CE6">
      <w:pPr>
        <w:pStyle w:val="ConsPlusNormal"/>
        <w:jc w:val="both"/>
      </w:pPr>
    </w:p>
    <w:p w:rsidR="00283CE6" w:rsidRDefault="00283CE6">
      <w:pPr>
        <w:pStyle w:val="ConsPlusNormal"/>
        <w:jc w:val="both"/>
      </w:pPr>
    </w:p>
    <w:p w:rsidR="00283CE6" w:rsidRDefault="00283CE6">
      <w:pPr>
        <w:pStyle w:val="ConsPlusNormal"/>
        <w:jc w:val="right"/>
        <w:outlineLvl w:val="0"/>
      </w:pPr>
      <w:r>
        <w:t>Приложение N 2</w:t>
      </w:r>
    </w:p>
    <w:p w:rsidR="00283CE6" w:rsidRDefault="00283CE6">
      <w:pPr>
        <w:pStyle w:val="ConsPlusNormal"/>
        <w:jc w:val="both"/>
      </w:pPr>
    </w:p>
    <w:p w:rsidR="00283CE6" w:rsidRDefault="00283CE6">
      <w:pPr>
        <w:pStyle w:val="ConsPlusNormal"/>
        <w:jc w:val="right"/>
      </w:pPr>
      <w:r>
        <w:t>Утверждены</w:t>
      </w:r>
    </w:p>
    <w:p w:rsidR="00283CE6" w:rsidRDefault="00283CE6">
      <w:pPr>
        <w:pStyle w:val="ConsPlusNormal"/>
        <w:jc w:val="right"/>
      </w:pPr>
      <w:r>
        <w:t>постановлением</w:t>
      </w:r>
    </w:p>
    <w:p w:rsidR="00283CE6" w:rsidRDefault="00283CE6">
      <w:pPr>
        <w:pStyle w:val="ConsPlusNormal"/>
        <w:jc w:val="right"/>
      </w:pPr>
      <w:r>
        <w:t>Правительства Кировской области</w:t>
      </w:r>
    </w:p>
    <w:p w:rsidR="00283CE6" w:rsidRDefault="00283CE6">
      <w:pPr>
        <w:pStyle w:val="ConsPlusNormal"/>
        <w:jc w:val="right"/>
      </w:pPr>
      <w:r>
        <w:t>от 28 января 2022 г. N 20-П</w:t>
      </w:r>
    </w:p>
    <w:p w:rsidR="00283CE6" w:rsidRDefault="00283CE6">
      <w:pPr>
        <w:pStyle w:val="ConsPlusNormal"/>
        <w:jc w:val="both"/>
      </w:pPr>
    </w:p>
    <w:p w:rsidR="00283CE6" w:rsidRDefault="00283CE6">
      <w:pPr>
        <w:pStyle w:val="ConsPlusTitle"/>
        <w:jc w:val="center"/>
      </w:pPr>
      <w:bookmarkStart w:id="3" w:name="P425"/>
      <w:bookmarkEnd w:id="3"/>
      <w:r>
        <w:t>ИНДИКАТИВНЫЕ ПОКАЗАТЕЛИ</w:t>
      </w:r>
    </w:p>
    <w:p w:rsidR="00283CE6" w:rsidRDefault="00283CE6">
      <w:pPr>
        <w:pStyle w:val="ConsPlusTitle"/>
        <w:jc w:val="center"/>
      </w:pPr>
      <w:r>
        <w:t>ДЛЯ ВИДОВ РЕГИОНАЛЬНОГО ГОСУДАРСТВЕННОГО КОНТРОЛЯ (НАДЗОРА)</w:t>
      </w:r>
    </w:p>
    <w:p w:rsidR="00283CE6" w:rsidRDefault="00283C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83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CE6" w:rsidRDefault="00283C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3CE6" w:rsidRDefault="00283C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3CE6" w:rsidRDefault="00283CE6">
            <w:pPr>
              <w:pStyle w:val="ConsPlusNormal"/>
              <w:jc w:val="center"/>
            </w:pPr>
            <w:r>
              <w:rPr>
                <w:color w:val="392C69"/>
              </w:rPr>
              <w:t>Список изменяющих документов</w:t>
            </w:r>
          </w:p>
          <w:p w:rsidR="00283CE6" w:rsidRDefault="00283CE6">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Кировской области от 08.11.2022 N 598-П)</w:t>
            </w:r>
          </w:p>
        </w:tc>
        <w:tc>
          <w:tcPr>
            <w:tcW w:w="113" w:type="dxa"/>
            <w:tcBorders>
              <w:top w:val="nil"/>
              <w:left w:val="nil"/>
              <w:bottom w:val="nil"/>
              <w:right w:val="nil"/>
            </w:tcBorders>
            <w:shd w:val="clear" w:color="auto" w:fill="F4F3F8"/>
            <w:tcMar>
              <w:top w:w="0" w:type="dxa"/>
              <w:left w:w="0" w:type="dxa"/>
              <w:bottom w:w="0" w:type="dxa"/>
              <w:right w:w="0" w:type="dxa"/>
            </w:tcMar>
          </w:tcPr>
          <w:p w:rsidR="00283CE6" w:rsidRDefault="00283CE6">
            <w:pPr>
              <w:pStyle w:val="ConsPlusNormal"/>
            </w:pPr>
          </w:p>
        </w:tc>
      </w:tr>
    </w:tbl>
    <w:p w:rsidR="00283CE6" w:rsidRDefault="00283C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040"/>
        <w:gridCol w:w="2324"/>
        <w:gridCol w:w="4138"/>
      </w:tblGrid>
      <w:tr w:rsidR="00283CE6">
        <w:tc>
          <w:tcPr>
            <w:tcW w:w="566" w:type="dxa"/>
          </w:tcPr>
          <w:p w:rsidR="00283CE6" w:rsidRDefault="00283CE6">
            <w:pPr>
              <w:pStyle w:val="ConsPlusNormal"/>
              <w:jc w:val="center"/>
            </w:pPr>
            <w:r>
              <w:t>N п/п</w:t>
            </w:r>
          </w:p>
        </w:tc>
        <w:tc>
          <w:tcPr>
            <w:tcW w:w="2040" w:type="dxa"/>
          </w:tcPr>
          <w:p w:rsidR="00283CE6" w:rsidRDefault="00283CE6">
            <w:pPr>
              <w:pStyle w:val="ConsPlusNormal"/>
              <w:jc w:val="center"/>
            </w:pPr>
            <w:r>
              <w:t>Наименование органа исполнительной власти Кировской области</w:t>
            </w:r>
          </w:p>
        </w:tc>
        <w:tc>
          <w:tcPr>
            <w:tcW w:w="2324" w:type="dxa"/>
          </w:tcPr>
          <w:p w:rsidR="00283CE6" w:rsidRDefault="00283CE6">
            <w:pPr>
              <w:pStyle w:val="ConsPlusNormal"/>
              <w:jc w:val="center"/>
            </w:pPr>
            <w:r>
              <w:t>Вид регионального государственного контроля (надзора)</w:t>
            </w:r>
          </w:p>
        </w:tc>
        <w:tc>
          <w:tcPr>
            <w:tcW w:w="4138" w:type="dxa"/>
          </w:tcPr>
          <w:p w:rsidR="00283CE6" w:rsidRDefault="00283CE6">
            <w:pPr>
              <w:pStyle w:val="ConsPlusNormal"/>
              <w:jc w:val="center"/>
            </w:pPr>
            <w:r>
              <w:t>Наименование индикативного показателя для видов регионального государственного контроля (надзора)</w:t>
            </w:r>
          </w:p>
        </w:tc>
      </w:tr>
      <w:tr w:rsidR="00283CE6">
        <w:tc>
          <w:tcPr>
            <w:tcW w:w="566" w:type="dxa"/>
          </w:tcPr>
          <w:p w:rsidR="00283CE6" w:rsidRDefault="00283CE6">
            <w:pPr>
              <w:pStyle w:val="ConsPlusNormal"/>
              <w:jc w:val="center"/>
            </w:pPr>
            <w:r>
              <w:t>1</w:t>
            </w:r>
          </w:p>
        </w:tc>
        <w:tc>
          <w:tcPr>
            <w:tcW w:w="2040" w:type="dxa"/>
          </w:tcPr>
          <w:p w:rsidR="00283CE6" w:rsidRDefault="00283CE6">
            <w:pPr>
              <w:pStyle w:val="ConsPlusNormal"/>
              <w:jc w:val="center"/>
            </w:pPr>
            <w:r>
              <w:t>2</w:t>
            </w:r>
          </w:p>
        </w:tc>
        <w:tc>
          <w:tcPr>
            <w:tcW w:w="2324" w:type="dxa"/>
          </w:tcPr>
          <w:p w:rsidR="00283CE6" w:rsidRDefault="00283CE6">
            <w:pPr>
              <w:pStyle w:val="ConsPlusNormal"/>
              <w:jc w:val="center"/>
            </w:pPr>
            <w:r>
              <w:t>3</w:t>
            </w:r>
          </w:p>
        </w:tc>
        <w:tc>
          <w:tcPr>
            <w:tcW w:w="4138" w:type="dxa"/>
          </w:tcPr>
          <w:p w:rsidR="00283CE6" w:rsidRDefault="00283CE6">
            <w:pPr>
              <w:pStyle w:val="ConsPlusNormal"/>
              <w:jc w:val="center"/>
            </w:pPr>
            <w:r>
              <w:t>4</w:t>
            </w:r>
          </w:p>
        </w:tc>
      </w:tr>
      <w:tr w:rsidR="00283CE6">
        <w:tc>
          <w:tcPr>
            <w:tcW w:w="566" w:type="dxa"/>
            <w:vMerge w:val="restart"/>
          </w:tcPr>
          <w:p w:rsidR="00283CE6" w:rsidRDefault="00283CE6">
            <w:pPr>
              <w:pStyle w:val="ConsPlusNormal"/>
              <w:jc w:val="center"/>
            </w:pPr>
            <w:r>
              <w:t>1.</w:t>
            </w:r>
          </w:p>
        </w:tc>
        <w:tc>
          <w:tcPr>
            <w:tcW w:w="2040" w:type="dxa"/>
            <w:vMerge w:val="restart"/>
          </w:tcPr>
          <w:p w:rsidR="00283CE6" w:rsidRDefault="00283CE6">
            <w:pPr>
              <w:pStyle w:val="ConsPlusNormal"/>
            </w:pPr>
            <w:r>
              <w:t>Администрация Губернатора и Правительства Кировской области</w:t>
            </w:r>
          </w:p>
        </w:tc>
        <w:tc>
          <w:tcPr>
            <w:tcW w:w="2324" w:type="dxa"/>
            <w:vMerge w:val="restart"/>
          </w:tcPr>
          <w:p w:rsidR="00283CE6" w:rsidRDefault="00283CE6">
            <w:pPr>
              <w:pStyle w:val="ConsPlusNormal"/>
            </w:pPr>
            <w:r>
              <w:t>региональный государственный надзор в области защиты населения и территорий от чрезвычайных ситуаций</w:t>
            </w:r>
          </w:p>
        </w:tc>
        <w:tc>
          <w:tcPr>
            <w:tcW w:w="4138" w:type="dxa"/>
          </w:tcPr>
          <w:p w:rsidR="00283CE6" w:rsidRDefault="00283CE6">
            <w:pPr>
              <w:pStyle w:val="ConsPlusNormal"/>
              <w:jc w:val="both"/>
            </w:pPr>
            <w:r>
              <w:t>количество чрезвычайных ситуаций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надзора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объектов надзора, отнесенных к категориям риска, по каждой из категорий риска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контролируемых лиц, на объектах которых возникали чрезвычайные ситуации техногенного характера или аварии, становившиеся источниками возникновения чрезвычайных ситуаций,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учтенных контролируемых </w:t>
            </w:r>
            <w:r>
              <w:lastRenderedPageBreak/>
              <w:t>лиц, в отношении которых проводились контрольные (надзорные) мероприятия, в том числе по каждой из категорий риска,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плановых контрольных (надзорных) мероприятий, предусмотренных планом контрольных (надзорных) мероприятий,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в том числе плановых и внеплановых,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доля проведенных плановых контрольных (надзорных) мероприятий от числа включенных в план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проведенных на основании выявления соответствия объекта надзора параметрам, утвержденным индикаторами риска нарушения обязательных требований, или отклонения объекта надзора от таких параметров,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направленных в органы прокуратуры заявлений о согласовании проведения контрольных (надзорных) </w:t>
            </w:r>
            <w:r>
              <w:lastRenderedPageBreak/>
              <w:t>мероприятий, по которым органами прокуратуры отказано в согласовании,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результатам проведения которых выявлены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доля контрольных (надзорных) мероприятий, по результатам проведения которых выявлены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контролируемых лиц, в деятельности которых по результатам проведения контрольных (надзорных) мероприятий выявлены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среднее количество нарушений обязательных требований на одно контролируемое лицо, допустившее нарушения,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выданных контролируемым лицам предписаний об устранении нарушений обязательных требований (в том числе повторных предписаний)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доля предписаний, исполненных контролируемыми лицами в срок и в полном объеме, от числа предписаний, исполнение которых проверялось контрольным (надзорным) органом,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доля устраненных нарушений обязательных требований от числа нарушений, сроки устранения которых истекли в отчетном периоде,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итогам проведения которых возбуждены дела об 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составленных протоколов об административных правонарушениях (с </w:t>
            </w:r>
            <w:r>
              <w:lastRenderedPageBreak/>
              <w:t>разбивкой по видам правонарушений и категориям лиц, привлекаемых к административной ответственности)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протоколов об административных правонарушениях, в отношении которых состоялось рассмотрение судом и судебное решение вступило в силу,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доля дел об административных правонарушениях, по результатам рассмотрения которых вынесены постановления о назначении административного наказания,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доля дел об административных правонарушениях, по результатам рассмотрения которых вынесены постановления о прекращении производства по делу об административном правонарушении в связи с признанием правонарушения малозначительным,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проведенных профилактических мероприятий, в том числе по каждому виду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контролируемых лиц, в отношении которых проведены профилактические мероприятия, за исключением информирования и обобщения правоприменительной практики (с разбивкой по категориям риска),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подлежавших проведению в отчетном периоде обязательных профилактических визитов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проведенных обязательных профилактических визитов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которые были проведены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tc>
      </w:tr>
      <w:tr w:rsidR="00283CE6">
        <w:tc>
          <w:tcPr>
            <w:tcW w:w="566" w:type="dxa"/>
            <w:vMerge w:val="restart"/>
          </w:tcPr>
          <w:p w:rsidR="00283CE6" w:rsidRDefault="00283CE6">
            <w:pPr>
              <w:pStyle w:val="ConsPlusNormal"/>
              <w:jc w:val="center"/>
            </w:pPr>
            <w:r>
              <w:t>2.</w:t>
            </w:r>
          </w:p>
        </w:tc>
        <w:tc>
          <w:tcPr>
            <w:tcW w:w="2040" w:type="dxa"/>
            <w:vMerge w:val="restart"/>
          </w:tcPr>
          <w:p w:rsidR="00283CE6" w:rsidRDefault="00283CE6">
            <w:pPr>
              <w:pStyle w:val="ConsPlusNormal"/>
            </w:pPr>
            <w:r>
              <w:t>Министерство охраны окружающей среды Кировской области</w:t>
            </w:r>
          </w:p>
        </w:tc>
        <w:tc>
          <w:tcPr>
            <w:tcW w:w="2324" w:type="dxa"/>
            <w:vMerge w:val="restart"/>
          </w:tcPr>
          <w:p w:rsidR="00283CE6" w:rsidRDefault="00283CE6">
            <w:pPr>
              <w:pStyle w:val="ConsPlusNormal"/>
            </w:pPr>
            <w:r>
              <w:t>региональный государственный экологический контроль (надзор)</w:t>
            </w:r>
          </w:p>
        </w:tc>
        <w:tc>
          <w:tcPr>
            <w:tcW w:w="4138" w:type="dxa"/>
          </w:tcPr>
          <w:p w:rsidR="00283CE6" w:rsidRDefault="00283CE6">
            <w:pPr>
              <w:pStyle w:val="ConsPlusNormal"/>
              <w:jc w:val="both"/>
            </w:pPr>
            <w:r>
              <w:t>количество 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внеплановых контрольных (надзорных) мероприятий, проведенных </w:t>
            </w:r>
            <w:r>
              <w:lastRenderedPageBreak/>
              <w:t>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результатам проведения которых выявлены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итогам проведения которых возбуждены дела об 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(надзора)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объектов контроля (надзора), отнесенных к категориям риска, по каждой из категорий риска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которые были проведены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val="restart"/>
          </w:tcPr>
          <w:p w:rsidR="00283CE6" w:rsidRDefault="00283CE6">
            <w:pPr>
              <w:pStyle w:val="ConsPlusNormal"/>
            </w:pPr>
            <w:r>
              <w:t>региональный государственный геологический контроль (надзор)</w:t>
            </w:r>
          </w:p>
        </w:tc>
        <w:tc>
          <w:tcPr>
            <w:tcW w:w="4138" w:type="dxa"/>
          </w:tcPr>
          <w:p w:rsidR="00283CE6" w:rsidRDefault="00283CE6">
            <w:pPr>
              <w:pStyle w:val="ConsPlusNormal"/>
              <w:jc w:val="both"/>
            </w:pPr>
            <w:r>
              <w:t>количество 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обязательных профилактических визитов, проведенных </w:t>
            </w:r>
            <w:r>
              <w:lastRenderedPageBreak/>
              <w:t>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результатам проведения которых выявлены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итогам проведения которых возбуждены дела об 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(надзора)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объектов контроля (надзора), отнесенных к категориям риска, по каждой из категорий риска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общее количество жалоб, поданных контролируемыми лицами в досудебном </w:t>
            </w:r>
            <w:r>
              <w:lastRenderedPageBreak/>
              <w:t>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которые были проведены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val="restart"/>
          </w:tcPr>
          <w:p w:rsidR="00283CE6" w:rsidRDefault="00283CE6">
            <w:pPr>
              <w:pStyle w:val="ConsPlusNormal"/>
            </w:pPr>
            <w:r>
              <w:t>региональный государственный контроль (надзор) в области охраны и использования особо охраняемых природных территорий</w:t>
            </w:r>
          </w:p>
        </w:tc>
        <w:tc>
          <w:tcPr>
            <w:tcW w:w="4138" w:type="dxa"/>
          </w:tcPr>
          <w:p w:rsidR="00283CE6" w:rsidRDefault="00283CE6">
            <w:pPr>
              <w:pStyle w:val="ConsPlusNormal"/>
              <w:jc w:val="both"/>
            </w:pPr>
            <w:r>
              <w:t>количество внеплановых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результатам проведения которых выявлены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итогам проведения которых возбуждены дела об 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(надзора)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которые были проведены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tc>
      </w:tr>
      <w:tr w:rsidR="00283CE6">
        <w:tc>
          <w:tcPr>
            <w:tcW w:w="566" w:type="dxa"/>
            <w:vMerge w:val="restart"/>
          </w:tcPr>
          <w:p w:rsidR="00283CE6" w:rsidRDefault="00283CE6">
            <w:pPr>
              <w:pStyle w:val="ConsPlusNormal"/>
              <w:jc w:val="center"/>
            </w:pPr>
            <w:r>
              <w:t>3.</w:t>
            </w:r>
          </w:p>
        </w:tc>
        <w:tc>
          <w:tcPr>
            <w:tcW w:w="2040" w:type="dxa"/>
            <w:vMerge w:val="restart"/>
          </w:tcPr>
          <w:p w:rsidR="00283CE6" w:rsidRDefault="00283CE6">
            <w:pPr>
              <w:pStyle w:val="ConsPlusNormal"/>
            </w:pPr>
            <w:r>
              <w:t>Министерство промышленности, предпринимательства и торговли Кировской области</w:t>
            </w:r>
          </w:p>
        </w:tc>
        <w:tc>
          <w:tcPr>
            <w:tcW w:w="2324" w:type="dxa"/>
            <w:vMerge w:val="restart"/>
          </w:tcPr>
          <w:p w:rsidR="00283CE6" w:rsidRDefault="00283CE6">
            <w:pPr>
              <w:pStyle w:val="ConsPlusNormal"/>
            </w:pPr>
            <w:r>
              <w:t xml:space="preserve">региональный государственный контроль (надзор) в области розничной продажи алкогольной и спиртосодержащей </w:t>
            </w:r>
            <w:r>
              <w:lastRenderedPageBreak/>
              <w:t>продукции</w:t>
            </w:r>
          </w:p>
        </w:tc>
        <w:tc>
          <w:tcPr>
            <w:tcW w:w="4138" w:type="dxa"/>
          </w:tcPr>
          <w:p w:rsidR="00283CE6" w:rsidRDefault="00283CE6">
            <w:pPr>
              <w:pStyle w:val="ConsPlusNormal"/>
              <w:jc w:val="both"/>
            </w:pPr>
            <w:r>
              <w:lastRenderedPageBreak/>
              <w:t>количество внеплановых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внеплановых контрольных (надзорных) мероприятий, проведенных на основании выявления соответствия </w:t>
            </w:r>
            <w:r>
              <w:lastRenderedPageBreak/>
              <w:t>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контрольных (надзорных) мероприятий без взаимодействия с контролируемыми лицами,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результатам проведения которых выявлены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возбужденных дел об 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(надзора)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контрольного (надзорного) органа недействительными,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контрольного (надзорного) органа, направленных контролируемыми лицами в 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которые были проведены с грубым нарушением требований к организации и осуществлению регионального государственного контроля (надзора) в области розничной продажи алкогольной и спиртосодержащей продукции и результаты которых были признаны недействительными и (или) отменены, за отчетный период</w:t>
            </w:r>
          </w:p>
        </w:tc>
      </w:tr>
      <w:tr w:rsidR="00283CE6">
        <w:tc>
          <w:tcPr>
            <w:tcW w:w="566" w:type="dxa"/>
            <w:vMerge w:val="restart"/>
          </w:tcPr>
          <w:p w:rsidR="00283CE6" w:rsidRDefault="00283CE6">
            <w:pPr>
              <w:pStyle w:val="ConsPlusNormal"/>
              <w:jc w:val="center"/>
            </w:pPr>
            <w:r>
              <w:t>4.</w:t>
            </w:r>
          </w:p>
        </w:tc>
        <w:tc>
          <w:tcPr>
            <w:tcW w:w="2040" w:type="dxa"/>
            <w:vMerge w:val="restart"/>
          </w:tcPr>
          <w:p w:rsidR="00283CE6" w:rsidRDefault="00283CE6">
            <w:pPr>
              <w:pStyle w:val="ConsPlusNormal"/>
            </w:pPr>
            <w:r>
              <w:t xml:space="preserve">Министерство </w:t>
            </w:r>
            <w:r>
              <w:lastRenderedPageBreak/>
              <w:t>транспорта Кировской области</w:t>
            </w:r>
          </w:p>
        </w:tc>
        <w:tc>
          <w:tcPr>
            <w:tcW w:w="2324" w:type="dxa"/>
            <w:vMerge w:val="restart"/>
          </w:tcPr>
          <w:p w:rsidR="00283CE6" w:rsidRDefault="00283CE6">
            <w:pPr>
              <w:pStyle w:val="ConsPlusNormal"/>
            </w:pPr>
            <w:r>
              <w:lastRenderedPageBreak/>
              <w:t xml:space="preserve">региональный </w:t>
            </w:r>
            <w:r>
              <w:lastRenderedPageBreak/>
              <w:t>государственный контроль (надзор) в сфере перевозок пассажиров и багажа легковым такси</w:t>
            </w:r>
          </w:p>
        </w:tc>
        <w:tc>
          <w:tcPr>
            <w:tcW w:w="4138" w:type="dxa"/>
          </w:tcPr>
          <w:p w:rsidR="00283CE6" w:rsidRDefault="00283CE6">
            <w:pPr>
              <w:pStyle w:val="ConsPlusNormal"/>
              <w:jc w:val="both"/>
            </w:pPr>
            <w:r>
              <w:lastRenderedPageBreak/>
              <w:t xml:space="preserve">общее количество подконтрольных </w:t>
            </w:r>
            <w:r>
              <w:lastRenderedPageBreak/>
              <w:t>субъектов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выданных разрешений на осуществление деятельности по перевозке пассажиров и багажа легковым такси на территории Кировской области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val="restart"/>
          </w:tcPr>
          <w:p w:rsidR="00283CE6" w:rsidRDefault="00283CE6">
            <w:pPr>
              <w:pStyle w:val="ConsPlusNormal"/>
            </w:pPr>
            <w:r>
              <w:t>региональный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4138" w:type="dxa"/>
          </w:tcPr>
          <w:p w:rsidR="00283CE6" w:rsidRDefault="00283CE6">
            <w:pPr>
              <w:pStyle w:val="ConsPlusNormal"/>
              <w:jc w:val="both"/>
            </w:pPr>
            <w:r>
              <w:t>доля устраненных нарушений обязательных требований на основании выданных предписаний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примыканий объектов дорожного сервиса к автомобильным дорогам регионального и межмуниципального значения Кировской области за отчетный период</w:t>
            </w:r>
          </w:p>
        </w:tc>
      </w:tr>
      <w:tr w:rsidR="00283CE6">
        <w:tc>
          <w:tcPr>
            <w:tcW w:w="566" w:type="dxa"/>
            <w:vMerge w:val="restart"/>
          </w:tcPr>
          <w:p w:rsidR="00283CE6" w:rsidRDefault="00283CE6">
            <w:pPr>
              <w:pStyle w:val="ConsPlusNormal"/>
              <w:jc w:val="center"/>
            </w:pPr>
            <w:r>
              <w:t>5.</w:t>
            </w:r>
          </w:p>
        </w:tc>
        <w:tc>
          <w:tcPr>
            <w:tcW w:w="2040" w:type="dxa"/>
            <w:vMerge w:val="restart"/>
          </w:tcPr>
          <w:p w:rsidR="00283CE6" w:rsidRDefault="00283CE6">
            <w:pPr>
              <w:pStyle w:val="ConsPlusNormal"/>
            </w:pPr>
            <w:r>
              <w:t>Министерство социального развития Кировской области</w:t>
            </w:r>
          </w:p>
        </w:tc>
        <w:tc>
          <w:tcPr>
            <w:tcW w:w="2324" w:type="dxa"/>
            <w:vMerge w:val="restart"/>
          </w:tcPr>
          <w:p w:rsidR="00283CE6" w:rsidRDefault="00283CE6">
            <w:pPr>
              <w:pStyle w:val="ConsPlusNormal"/>
            </w:pPr>
            <w:r>
              <w:t>региональный государственный контроль (надзор) в сфере социального обслуживания</w:t>
            </w:r>
          </w:p>
        </w:tc>
        <w:tc>
          <w:tcPr>
            <w:tcW w:w="4138" w:type="dxa"/>
          </w:tcPr>
          <w:p w:rsidR="00283CE6" w:rsidRDefault="00283CE6">
            <w:pPr>
              <w:pStyle w:val="ConsPlusNormal"/>
              <w:jc w:val="both"/>
            </w:pPr>
            <w:r>
              <w:t>количество 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результатам проведения которых выявлены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итогам проведения которых возбуждены дела об 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(надзора)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объектов контроля (надзора), отнесенных к категориям риска, по каждой из категорий риска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tc>
      </w:tr>
      <w:tr w:rsidR="00283CE6">
        <w:tc>
          <w:tcPr>
            <w:tcW w:w="566" w:type="dxa"/>
            <w:vMerge w:val="restart"/>
          </w:tcPr>
          <w:p w:rsidR="00283CE6" w:rsidRDefault="00283CE6">
            <w:pPr>
              <w:pStyle w:val="ConsPlusNormal"/>
              <w:jc w:val="center"/>
            </w:pPr>
            <w:r>
              <w:t>6.</w:t>
            </w:r>
          </w:p>
        </w:tc>
        <w:tc>
          <w:tcPr>
            <w:tcW w:w="2040" w:type="dxa"/>
            <w:vMerge w:val="restart"/>
          </w:tcPr>
          <w:p w:rsidR="00283CE6" w:rsidRDefault="00283CE6">
            <w:pPr>
              <w:pStyle w:val="ConsPlusNormal"/>
            </w:pPr>
            <w:r>
              <w:t>Министерство культуры Кировской области</w:t>
            </w:r>
          </w:p>
        </w:tc>
        <w:tc>
          <w:tcPr>
            <w:tcW w:w="2324" w:type="dxa"/>
            <w:vMerge w:val="restart"/>
          </w:tcPr>
          <w:p w:rsidR="00283CE6" w:rsidRDefault="00283CE6">
            <w:pPr>
              <w:pStyle w:val="ConsPlusNormal"/>
            </w:pPr>
            <w:r>
              <w:t>региональный государственный контроль (надзор) за соблюдением законодательства об архивном деле</w:t>
            </w:r>
          </w:p>
        </w:tc>
        <w:tc>
          <w:tcPr>
            <w:tcW w:w="4138" w:type="dxa"/>
          </w:tcPr>
          <w:p w:rsidR="00283CE6" w:rsidRDefault="00283CE6">
            <w:pPr>
              <w:pStyle w:val="ConsPlusNormal"/>
              <w:jc w:val="both"/>
            </w:pPr>
            <w:r>
              <w:t>количество 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внеплановых контрольных </w:t>
            </w:r>
            <w:r>
              <w:lastRenderedPageBreak/>
              <w:t>(надзорных)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результатам проведения которых выявлены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итогам проведения которых возбуждены дела об 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направленных в органы прокуратуры заявлений о согласовании проведения контрольных (надзорных) </w:t>
            </w:r>
            <w:r>
              <w:lastRenderedPageBreak/>
              <w:t>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(надзора)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объектов контроля (надзора), отнесенных к категориям риска, по каждой из категорий риска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исковых заявлений об оспаривании решений, действий (бездействия) должностных лиц </w:t>
            </w:r>
            <w:r>
              <w:lastRenderedPageBreak/>
              <w:t>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которые были проведены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val="restart"/>
          </w:tcPr>
          <w:p w:rsidR="00283CE6" w:rsidRDefault="00283CE6">
            <w:pPr>
              <w:pStyle w:val="ConsPlusNormal"/>
            </w:pPr>
            <w:r>
              <w:t>региональный государственный контроль (надзор) за состоянием Музейного фонда Российской Федерации</w:t>
            </w:r>
          </w:p>
        </w:tc>
        <w:tc>
          <w:tcPr>
            <w:tcW w:w="4138" w:type="dxa"/>
          </w:tcPr>
          <w:p w:rsidR="00283CE6" w:rsidRDefault="00283CE6">
            <w:pPr>
              <w:pStyle w:val="ConsPlusNormal"/>
              <w:jc w:val="both"/>
            </w:pPr>
            <w:r>
              <w:t>количество 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предостережений о </w:t>
            </w:r>
            <w:r>
              <w:lastRenderedPageBreak/>
              <w:t>недопустимости нарушения обязательных требований, объявленных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результатам проведения которых выявлены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итогам проведения которых возбуждены дела об 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(надзора)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объектов контроля (надзора), отнесенных к категориям риска, по каждой из категорий риска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жалоб, в отношении которых </w:t>
            </w:r>
            <w:r>
              <w:lastRenderedPageBreak/>
              <w:t>контрольным (надзорным) органом был нарушен срок их рассмотрения,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которые были проведены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tc>
      </w:tr>
      <w:tr w:rsidR="00283CE6">
        <w:tc>
          <w:tcPr>
            <w:tcW w:w="566" w:type="dxa"/>
            <w:vMerge w:val="restart"/>
            <w:tcBorders>
              <w:bottom w:val="nil"/>
            </w:tcBorders>
          </w:tcPr>
          <w:p w:rsidR="00283CE6" w:rsidRDefault="00283CE6">
            <w:pPr>
              <w:pStyle w:val="ConsPlusNormal"/>
              <w:jc w:val="center"/>
            </w:pPr>
            <w:r>
              <w:t>7.</w:t>
            </w:r>
          </w:p>
        </w:tc>
        <w:tc>
          <w:tcPr>
            <w:tcW w:w="2040" w:type="dxa"/>
            <w:vMerge w:val="restart"/>
            <w:tcBorders>
              <w:bottom w:val="nil"/>
            </w:tcBorders>
          </w:tcPr>
          <w:p w:rsidR="00283CE6" w:rsidRDefault="00283CE6">
            <w:pPr>
              <w:pStyle w:val="ConsPlusNormal"/>
            </w:pPr>
            <w:r>
              <w:t>Министерство молодежной политики Кировской области</w:t>
            </w:r>
          </w:p>
        </w:tc>
        <w:tc>
          <w:tcPr>
            <w:tcW w:w="2324" w:type="dxa"/>
            <w:vMerge w:val="restart"/>
            <w:tcBorders>
              <w:bottom w:val="nil"/>
            </w:tcBorders>
          </w:tcPr>
          <w:p w:rsidR="00283CE6" w:rsidRDefault="00283CE6">
            <w:pPr>
              <w:pStyle w:val="ConsPlusNormal"/>
            </w:pPr>
            <w:r>
              <w:t>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tc>
        <w:tc>
          <w:tcPr>
            <w:tcW w:w="4138" w:type="dxa"/>
          </w:tcPr>
          <w:p w:rsidR="00283CE6" w:rsidRDefault="00283CE6">
            <w:pPr>
              <w:pStyle w:val="ConsPlusNormal"/>
              <w:jc w:val="both"/>
            </w:pPr>
            <w: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общее количество проведенных мероприятий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w:t>
            </w:r>
            <w:r>
              <w:lastRenderedPageBreak/>
              <w:t>проведения контрольно-надзорных мероприятий,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доля субъектов, у которых были устранены нарушения, выявленные в результате проведения контрольно-надзорных мероприятий,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общее количество проверок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общее количество плановых проверок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общее количество внеплановых проверок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доля проверок, на результаты которых поданы жалобы,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доля проверок, результаты которых были признаны недействительными,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мероприятия, направленные на профилактику нарушений обязательных требований,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количество проведенных профилактических мероприятий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количество организаций, в отношении которых проведены профилактические мероприятия,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мониторинговые мероприятия, осуществляемые в рамках контрольно-надзорной деятельности,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общее количество подконтрольных субъектов (объектов), в отношении которых осуществляются мониторинговые мероприятия,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 xml:space="preserve">индикативные показатели, характеризующие объем </w:t>
            </w:r>
            <w:r>
              <w:lastRenderedPageBreak/>
              <w:t>задействованных трудовых, материальных и финансовых ресурсов,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количество штатных единиц за отчетный период</w:t>
            </w:r>
          </w:p>
        </w:tc>
      </w:tr>
      <w:tr w:rsidR="00283CE6">
        <w:tblPrEx>
          <w:tblBorders>
            <w:insideH w:val="nil"/>
          </w:tblBorders>
        </w:tblPrEx>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Borders>
              <w:bottom w:val="nil"/>
            </w:tcBorders>
          </w:tcPr>
          <w:p w:rsidR="00283CE6" w:rsidRDefault="00283CE6">
            <w:pPr>
              <w:pStyle w:val="ConsPlusNormal"/>
              <w:jc w:val="both"/>
            </w:pPr>
            <w:r>
              <w:t>количество штатных единиц, в должностные обязанности которых входит выполнение государственной функции по контролю (надзору), за отчетный период</w:t>
            </w:r>
          </w:p>
        </w:tc>
      </w:tr>
      <w:tr w:rsidR="00283CE6">
        <w:tblPrEx>
          <w:tblBorders>
            <w:insideH w:val="nil"/>
          </w:tblBorders>
        </w:tblPrEx>
        <w:tc>
          <w:tcPr>
            <w:tcW w:w="9068" w:type="dxa"/>
            <w:gridSpan w:val="4"/>
            <w:tcBorders>
              <w:top w:val="nil"/>
            </w:tcBorders>
          </w:tcPr>
          <w:p w:rsidR="00283CE6" w:rsidRDefault="00283CE6">
            <w:pPr>
              <w:pStyle w:val="ConsPlusNormal"/>
              <w:jc w:val="both"/>
            </w:pPr>
            <w:r>
              <w:t xml:space="preserve">(п. 7 в ред. </w:t>
            </w:r>
            <w:hyperlink r:id="rId13">
              <w:r>
                <w:rPr>
                  <w:color w:val="0000FF"/>
                </w:rPr>
                <w:t>постановления</w:t>
              </w:r>
            </w:hyperlink>
            <w:r>
              <w:t xml:space="preserve"> Правительства Кировской области от 08.11.2022 N 598-П)</w:t>
            </w:r>
          </w:p>
        </w:tc>
      </w:tr>
      <w:tr w:rsidR="00283CE6">
        <w:tc>
          <w:tcPr>
            <w:tcW w:w="566" w:type="dxa"/>
            <w:vMerge w:val="restart"/>
          </w:tcPr>
          <w:p w:rsidR="00283CE6" w:rsidRDefault="00283CE6">
            <w:pPr>
              <w:pStyle w:val="ConsPlusNormal"/>
              <w:jc w:val="center"/>
            </w:pPr>
            <w:r>
              <w:t>8.</w:t>
            </w:r>
          </w:p>
        </w:tc>
        <w:tc>
          <w:tcPr>
            <w:tcW w:w="2040" w:type="dxa"/>
            <w:vMerge w:val="restart"/>
          </w:tcPr>
          <w:p w:rsidR="00283CE6" w:rsidRDefault="00283CE6">
            <w:pPr>
              <w:pStyle w:val="ConsPlusNormal"/>
            </w:pPr>
            <w:r>
              <w:t>Управление ветеринарии Кировской области</w:t>
            </w:r>
          </w:p>
        </w:tc>
        <w:tc>
          <w:tcPr>
            <w:tcW w:w="2324" w:type="dxa"/>
            <w:vMerge w:val="restart"/>
          </w:tcPr>
          <w:p w:rsidR="00283CE6" w:rsidRDefault="00283CE6">
            <w:pPr>
              <w:pStyle w:val="ConsPlusNormal"/>
            </w:pPr>
            <w:r>
              <w:t>региональный государственный контроль (надзор) в области обращения с животными</w:t>
            </w:r>
          </w:p>
        </w:tc>
        <w:tc>
          <w:tcPr>
            <w:tcW w:w="4138" w:type="dxa"/>
          </w:tcPr>
          <w:p w:rsidR="00283CE6" w:rsidRDefault="00283CE6">
            <w:pPr>
              <w:pStyle w:val="ConsPlusNormal"/>
              <w:jc w:val="both"/>
            </w:pPr>
            <w:r>
              <w:t>количество 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результатам проведения которых выявлены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контрольных (надзорных) мероприятий, по итогам проведения которых возбуждены дела об </w:t>
            </w:r>
            <w:r>
              <w:lastRenderedPageBreak/>
              <w:t>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(надзора)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объектов контроля (надзора), отнесенных к категориям риска, по каждой из категорий риска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контрольного (надзорного) органа, направленных контролируемыми лицами в 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которые были проведены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tc>
      </w:tr>
      <w:tr w:rsidR="00283CE6">
        <w:tc>
          <w:tcPr>
            <w:tcW w:w="566" w:type="dxa"/>
            <w:vMerge w:val="restart"/>
          </w:tcPr>
          <w:p w:rsidR="00283CE6" w:rsidRDefault="00283CE6">
            <w:pPr>
              <w:pStyle w:val="ConsPlusNormal"/>
              <w:jc w:val="center"/>
            </w:pPr>
            <w:r>
              <w:t>9.</w:t>
            </w:r>
          </w:p>
        </w:tc>
        <w:tc>
          <w:tcPr>
            <w:tcW w:w="2040" w:type="dxa"/>
            <w:vMerge w:val="restart"/>
          </w:tcPr>
          <w:p w:rsidR="00283CE6" w:rsidRDefault="00283CE6">
            <w:pPr>
              <w:pStyle w:val="ConsPlusNormal"/>
            </w:pPr>
            <w:r>
              <w:t>Управление государственной службы занятости населения Кировской области</w:t>
            </w:r>
          </w:p>
        </w:tc>
        <w:tc>
          <w:tcPr>
            <w:tcW w:w="2324" w:type="dxa"/>
            <w:vMerge w:val="restart"/>
          </w:tcPr>
          <w:p w:rsidR="00283CE6" w:rsidRDefault="00283CE6">
            <w:pPr>
              <w:pStyle w:val="ConsPlusNormal"/>
            </w:pPr>
            <w:r>
              <w:t>региональный государственный контроль (надзор) за приемом на работу инвалидов в пределах установленной квоты</w:t>
            </w:r>
          </w:p>
        </w:tc>
        <w:tc>
          <w:tcPr>
            <w:tcW w:w="4138" w:type="dxa"/>
          </w:tcPr>
          <w:p w:rsidR="00283CE6" w:rsidRDefault="00283CE6">
            <w:pPr>
              <w:pStyle w:val="ConsPlusNormal"/>
              <w:jc w:val="both"/>
            </w:pPr>
            <w:r>
              <w:t>количество плановых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контролируемых лиц, в отношении которых проведено консультирование по вопросам, связанным с организацией и осуществлением государственного контроля (надзора) должностным лицом контрольного (надзорного) органа,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объявленных предостережений о недопустимости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контрольных (надзорных) мероприятий, по результатам проведения которых выявлены нарушения обязательных требований, за отчетный </w:t>
            </w:r>
            <w:r>
              <w:lastRenderedPageBreak/>
              <w:t>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итогам проведения которых возбуждены дела об 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val="restart"/>
          </w:tcPr>
          <w:p w:rsidR="00283CE6" w:rsidRDefault="00283CE6">
            <w:pPr>
              <w:pStyle w:val="ConsPlusNormal"/>
              <w:jc w:val="center"/>
            </w:pPr>
            <w:r>
              <w:t>10.</w:t>
            </w:r>
          </w:p>
        </w:tc>
        <w:tc>
          <w:tcPr>
            <w:tcW w:w="2040" w:type="dxa"/>
            <w:vMerge w:val="restart"/>
          </w:tcPr>
          <w:p w:rsidR="00283CE6" w:rsidRDefault="00283CE6">
            <w:pPr>
              <w:pStyle w:val="ConsPlusNormal"/>
            </w:pPr>
            <w:r>
              <w:t>Управление государственной охраны объектов культурного наследия Кировской области</w:t>
            </w:r>
          </w:p>
        </w:tc>
        <w:tc>
          <w:tcPr>
            <w:tcW w:w="2324" w:type="dxa"/>
            <w:vMerge w:val="restart"/>
          </w:tcPr>
          <w:p w:rsidR="00283CE6" w:rsidRDefault="00283CE6">
            <w:pPr>
              <w:pStyle w:val="ConsPlusNormal"/>
            </w:pPr>
            <w:r>
              <w:t xml:space="preserve">региональный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w:t>
            </w:r>
            <w:r>
              <w:lastRenderedPageBreak/>
              <w:t>регионального значения, объектов культурного наследия местного (муниципального) значения, выявленных объектов культурного наследия</w:t>
            </w:r>
          </w:p>
        </w:tc>
        <w:tc>
          <w:tcPr>
            <w:tcW w:w="4138" w:type="dxa"/>
          </w:tcPr>
          <w:p w:rsidR="00283CE6" w:rsidRDefault="00283CE6">
            <w:pPr>
              <w:pStyle w:val="ConsPlusNormal"/>
              <w:jc w:val="both"/>
            </w:pPr>
            <w:r>
              <w:lastRenderedPageBreak/>
              <w:t>количество контрольных (надзорных) мероприятий, проведенных во взаимодействии с контролируемым лицом,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проведенных без взаимодействия с контролируемым лицом,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доля контролируемых лиц, допустивших нарушения, в результате которых </w:t>
            </w:r>
            <w:r>
              <w:lastRenderedPageBreak/>
              <w:t>причинен вред или была создана угроза его причинения, выявленные в результате проведения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протоколов об административных правонарушениях, составленных по итогам проведения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на решения контрольного (надзорного) органа, действия (бездействие) его должностных лиц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проведенных профилактических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подконтрольных лиц, в отношении которых проведены профилактические мероприятия,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штатных единиц, в должностные обязанности которых входит выполнение контрольных (надзорных) мероприятий, за отчетный период</w:t>
            </w:r>
          </w:p>
        </w:tc>
      </w:tr>
      <w:tr w:rsidR="00283CE6">
        <w:tc>
          <w:tcPr>
            <w:tcW w:w="566" w:type="dxa"/>
            <w:vMerge w:val="restart"/>
            <w:tcBorders>
              <w:bottom w:val="nil"/>
            </w:tcBorders>
          </w:tcPr>
          <w:p w:rsidR="00283CE6" w:rsidRDefault="00283CE6">
            <w:pPr>
              <w:pStyle w:val="ConsPlusNormal"/>
              <w:jc w:val="center"/>
            </w:pPr>
            <w:r>
              <w:t>11.</w:t>
            </w:r>
          </w:p>
        </w:tc>
        <w:tc>
          <w:tcPr>
            <w:tcW w:w="2040" w:type="dxa"/>
            <w:vMerge w:val="restart"/>
            <w:tcBorders>
              <w:bottom w:val="nil"/>
            </w:tcBorders>
          </w:tcPr>
          <w:p w:rsidR="00283CE6" w:rsidRDefault="00283CE6">
            <w:pPr>
              <w:pStyle w:val="ConsPlusNormal"/>
            </w:pPr>
            <w:r>
              <w:t>Региональная служба по тарифам Кировской области</w:t>
            </w:r>
          </w:p>
        </w:tc>
        <w:tc>
          <w:tcPr>
            <w:tcW w:w="2324" w:type="dxa"/>
            <w:vMerge w:val="restart"/>
          </w:tcPr>
          <w:p w:rsidR="00283CE6" w:rsidRDefault="00283CE6">
            <w:pPr>
              <w:pStyle w:val="ConsPlusNormal"/>
            </w:pPr>
            <w:r>
              <w:t>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направленных в органы </w:t>
            </w:r>
            <w:r>
              <w:lastRenderedPageBreak/>
              <w:t>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 конец отчетного периода</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решений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за отчетный период</w:t>
            </w:r>
          </w:p>
        </w:tc>
      </w:tr>
      <w:tr w:rsidR="00283CE6">
        <w:tc>
          <w:tcPr>
            <w:tcW w:w="566" w:type="dxa"/>
            <w:vMerge/>
            <w:tcBorders>
              <w:bottom w:val="nil"/>
            </w:tcBorders>
          </w:tcPr>
          <w:p w:rsidR="00283CE6" w:rsidRDefault="00283CE6">
            <w:pPr>
              <w:pStyle w:val="ConsPlusNormal"/>
            </w:pPr>
          </w:p>
        </w:tc>
        <w:tc>
          <w:tcPr>
            <w:tcW w:w="2040" w:type="dxa"/>
            <w:vMerge/>
            <w:tcBorders>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val="restart"/>
            <w:tcBorders>
              <w:top w:val="nil"/>
              <w:bottom w:val="nil"/>
            </w:tcBorders>
          </w:tcPr>
          <w:p w:rsidR="00283CE6" w:rsidRDefault="00283CE6">
            <w:pPr>
              <w:pStyle w:val="ConsPlusNormal"/>
            </w:pPr>
          </w:p>
        </w:tc>
        <w:tc>
          <w:tcPr>
            <w:tcW w:w="2040" w:type="dxa"/>
            <w:vMerge w:val="restart"/>
            <w:tcBorders>
              <w:top w:val="nil"/>
              <w:bottom w:val="nil"/>
            </w:tcBorders>
          </w:tcPr>
          <w:p w:rsidR="00283CE6" w:rsidRDefault="00283CE6">
            <w:pPr>
              <w:pStyle w:val="ConsPlusNormal"/>
            </w:pPr>
          </w:p>
        </w:tc>
        <w:tc>
          <w:tcPr>
            <w:tcW w:w="2324" w:type="dxa"/>
            <w:vMerge w:val="restart"/>
          </w:tcPr>
          <w:p w:rsidR="00283CE6" w:rsidRDefault="00283CE6">
            <w:pPr>
              <w:pStyle w:val="ConsPlusNormal"/>
            </w:pPr>
            <w:r>
              <w:t xml:space="preserve">региональный государственный контроль (надзор) за </w:t>
            </w:r>
            <w:r>
              <w:lastRenderedPageBreak/>
              <w:t>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tc>
        <w:tc>
          <w:tcPr>
            <w:tcW w:w="4138" w:type="dxa"/>
          </w:tcPr>
          <w:p w:rsidR="00283CE6" w:rsidRDefault="00283CE6">
            <w:pPr>
              <w:pStyle w:val="ConsPlusNormal"/>
              <w:jc w:val="both"/>
            </w:pPr>
            <w:r>
              <w:lastRenderedPageBreak/>
              <w:t xml:space="preserve">общее количество контрольных (надзорных) мероприятий с взаимодействием с контролируемыми </w:t>
            </w:r>
            <w:r>
              <w:lastRenderedPageBreak/>
              <w:t>лицами, проведенных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 конец отчетного периода</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решений контрольного (надзорного) органа либо о признании действий (бездействия) должностных лиц </w:t>
            </w:r>
            <w:r>
              <w:lastRenderedPageBreak/>
              <w:t>контрольных (надзорных) органов недействительными,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val="restart"/>
            <w:tcBorders>
              <w:top w:val="nil"/>
              <w:bottom w:val="nil"/>
            </w:tcBorders>
          </w:tcPr>
          <w:p w:rsidR="00283CE6" w:rsidRDefault="00283CE6">
            <w:pPr>
              <w:pStyle w:val="ConsPlusNormal"/>
            </w:pPr>
          </w:p>
        </w:tc>
        <w:tc>
          <w:tcPr>
            <w:tcW w:w="2040" w:type="dxa"/>
            <w:vMerge w:val="restart"/>
            <w:tcBorders>
              <w:top w:val="nil"/>
              <w:bottom w:val="nil"/>
            </w:tcBorders>
          </w:tcPr>
          <w:p w:rsidR="00283CE6" w:rsidRDefault="00283CE6">
            <w:pPr>
              <w:pStyle w:val="ConsPlusNormal"/>
            </w:pPr>
          </w:p>
        </w:tc>
        <w:tc>
          <w:tcPr>
            <w:tcW w:w="2324" w:type="dxa"/>
            <w:vMerge w:val="restart"/>
          </w:tcPr>
          <w:p w:rsidR="00283CE6" w:rsidRDefault="00283CE6">
            <w:pPr>
              <w:pStyle w:val="ConsPlusNormal"/>
            </w:pPr>
            <w:r>
              <w:t>региональный государственный контроль (надзор) в области регулирования тарифов в сфере водоснабжения и водоотведения</w:t>
            </w: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 конец отчетного периода</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решений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val="restart"/>
            <w:tcBorders>
              <w:top w:val="nil"/>
              <w:bottom w:val="nil"/>
            </w:tcBorders>
          </w:tcPr>
          <w:p w:rsidR="00283CE6" w:rsidRDefault="00283CE6">
            <w:pPr>
              <w:pStyle w:val="ConsPlusNormal"/>
            </w:pPr>
          </w:p>
        </w:tc>
        <w:tc>
          <w:tcPr>
            <w:tcW w:w="2040" w:type="dxa"/>
            <w:vMerge w:val="restart"/>
            <w:tcBorders>
              <w:top w:val="nil"/>
              <w:bottom w:val="nil"/>
            </w:tcBorders>
          </w:tcPr>
          <w:p w:rsidR="00283CE6" w:rsidRDefault="00283CE6">
            <w:pPr>
              <w:pStyle w:val="ConsPlusNormal"/>
            </w:pPr>
          </w:p>
        </w:tc>
        <w:tc>
          <w:tcPr>
            <w:tcW w:w="2324" w:type="dxa"/>
            <w:vMerge w:val="restart"/>
          </w:tcPr>
          <w:p w:rsidR="00283CE6" w:rsidRDefault="00283CE6">
            <w:pPr>
              <w:pStyle w:val="ConsPlusNormal"/>
            </w:pPr>
            <w:r>
              <w:t>региональный государственный контроль (надзор) за установлением и (или) применением регулируемых государством цен (тарифов) в области газоснабжения</w:t>
            </w: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сумма административных штрафов, </w:t>
            </w:r>
            <w:r>
              <w:lastRenderedPageBreak/>
              <w:t>наложенных по результатам контрольных (надзорных) мероприятий,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 конец отчетного периода</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решений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исковых заявлений об оспаривании решений, действий </w:t>
            </w:r>
            <w:r>
              <w:lastRenderedPageBreak/>
              <w:t>(бездействия)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val="restart"/>
            <w:tcBorders>
              <w:top w:val="nil"/>
              <w:bottom w:val="nil"/>
            </w:tcBorders>
          </w:tcPr>
          <w:p w:rsidR="00283CE6" w:rsidRDefault="00283CE6">
            <w:pPr>
              <w:pStyle w:val="ConsPlusNormal"/>
            </w:pPr>
          </w:p>
        </w:tc>
        <w:tc>
          <w:tcPr>
            <w:tcW w:w="2040" w:type="dxa"/>
            <w:vMerge w:val="restart"/>
            <w:tcBorders>
              <w:top w:val="nil"/>
              <w:bottom w:val="nil"/>
            </w:tcBorders>
          </w:tcPr>
          <w:p w:rsidR="00283CE6" w:rsidRDefault="00283CE6">
            <w:pPr>
              <w:pStyle w:val="ConsPlusNormal"/>
            </w:pPr>
          </w:p>
        </w:tc>
        <w:tc>
          <w:tcPr>
            <w:tcW w:w="2324" w:type="dxa"/>
            <w:vMerge w:val="restart"/>
          </w:tcPr>
          <w:p w:rsidR="00283CE6" w:rsidRDefault="00283CE6">
            <w:pPr>
              <w:pStyle w:val="ConsPlusNormal"/>
            </w:pPr>
            <w:r>
              <w:t>региональный государственный контроль (надзор) в области регулирования цен (тарифов) в сфере теплоснабжения</w:t>
            </w: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 конец отчетного периода</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жалоб, в отношении которых контрольным (надзорным) органом был </w:t>
            </w:r>
            <w:r>
              <w:lastRenderedPageBreak/>
              <w:t>нарушен срок их рассмотрения,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решений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val="restart"/>
            <w:tcBorders>
              <w:top w:val="nil"/>
              <w:bottom w:val="nil"/>
            </w:tcBorders>
          </w:tcPr>
          <w:p w:rsidR="00283CE6" w:rsidRDefault="00283CE6">
            <w:pPr>
              <w:pStyle w:val="ConsPlusNormal"/>
            </w:pPr>
          </w:p>
        </w:tc>
        <w:tc>
          <w:tcPr>
            <w:tcW w:w="2040" w:type="dxa"/>
            <w:vMerge w:val="restart"/>
            <w:tcBorders>
              <w:top w:val="nil"/>
              <w:bottom w:val="nil"/>
            </w:tcBorders>
          </w:tcPr>
          <w:p w:rsidR="00283CE6" w:rsidRDefault="00283CE6">
            <w:pPr>
              <w:pStyle w:val="ConsPlusNormal"/>
            </w:pPr>
          </w:p>
        </w:tc>
        <w:tc>
          <w:tcPr>
            <w:tcW w:w="2324" w:type="dxa"/>
            <w:vMerge w:val="restart"/>
          </w:tcPr>
          <w:p w:rsidR="00283CE6" w:rsidRDefault="00283CE6">
            <w:pPr>
              <w:pStyle w:val="ConsPlusNormal"/>
            </w:pPr>
            <w:r>
              <w:t>региональный государственный контроль (надзор) в области регулирования тарифов в сфере обращения с твердыми коммунальными отходами</w:t>
            </w: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направленных в органы прокуратуры заявлений о согласовании </w:t>
            </w:r>
            <w:r>
              <w:lastRenderedPageBreak/>
              <w:t>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 конец отчетного периода</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решений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val="restart"/>
            <w:tcBorders>
              <w:top w:val="nil"/>
              <w:bottom w:val="nil"/>
            </w:tcBorders>
          </w:tcPr>
          <w:p w:rsidR="00283CE6" w:rsidRDefault="00283CE6">
            <w:pPr>
              <w:pStyle w:val="ConsPlusNormal"/>
            </w:pPr>
          </w:p>
        </w:tc>
        <w:tc>
          <w:tcPr>
            <w:tcW w:w="2040" w:type="dxa"/>
            <w:vMerge w:val="restart"/>
            <w:tcBorders>
              <w:top w:val="nil"/>
              <w:bottom w:val="nil"/>
            </w:tcBorders>
          </w:tcPr>
          <w:p w:rsidR="00283CE6" w:rsidRDefault="00283CE6">
            <w:pPr>
              <w:pStyle w:val="ConsPlusNormal"/>
            </w:pPr>
          </w:p>
        </w:tc>
        <w:tc>
          <w:tcPr>
            <w:tcW w:w="2324" w:type="dxa"/>
            <w:vMerge w:val="restart"/>
          </w:tcPr>
          <w:p w:rsidR="00283CE6" w:rsidRDefault="00283CE6">
            <w:pPr>
              <w:pStyle w:val="ConsPlusNormal"/>
            </w:pPr>
            <w:r>
              <w:t xml:space="preserve">региональный государственный контроль (надзор) в сферах естественных </w:t>
            </w:r>
            <w:r>
              <w:lastRenderedPageBreak/>
              <w:t>монополий</w:t>
            </w:r>
          </w:p>
        </w:tc>
        <w:tc>
          <w:tcPr>
            <w:tcW w:w="4138" w:type="dxa"/>
          </w:tcPr>
          <w:p w:rsidR="00283CE6" w:rsidRDefault="00283CE6">
            <w:pPr>
              <w:pStyle w:val="ConsPlusNormal"/>
              <w:jc w:val="both"/>
            </w:pPr>
            <w:r>
              <w:lastRenderedPageBreak/>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 конец отчетного периода</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решений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val="restart"/>
            <w:tcBorders>
              <w:top w:val="nil"/>
              <w:bottom w:val="nil"/>
            </w:tcBorders>
          </w:tcPr>
          <w:p w:rsidR="00283CE6" w:rsidRDefault="00283CE6">
            <w:pPr>
              <w:pStyle w:val="ConsPlusNormal"/>
            </w:pPr>
          </w:p>
        </w:tc>
        <w:tc>
          <w:tcPr>
            <w:tcW w:w="2040" w:type="dxa"/>
            <w:vMerge w:val="restart"/>
            <w:tcBorders>
              <w:top w:val="nil"/>
              <w:bottom w:val="nil"/>
            </w:tcBorders>
          </w:tcPr>
          <w:p w:rsidR="00283CE6" w:rsidRDefault="00283CE6">
            <w:pPr>
              <w:pStyle w:val="ConsPlusNormal"/>
            </w:pPr>
          </w:p>
        </w:tc>
        <w:tc>
          <w:tcPr>
            <w:tcW w:w="2324" w:type="dxa"/>
            <w:vMerge w:val="restart"/>
            <w:tcBorders>
              <w:bottom w:val="nil"/>
            </w:tcBorders>
          </w:tcPr>
          <w:p w:rsidR="00283CE6" w:rsidRDefault="00283CE6">
            <w:pPr>
              <w:pStyle w:val="ConsPlusNormal"/>
            </w:pPr>
            <w:r>
              <w:t>региональный государственный контроль (надзор) за регулируемыми государством ценами (тарифами) в электроэнергетике</w:t>
            </w: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общее количество учтенных объектов контроля на конец отчетного периода</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 xml:space="preserve">количество учтенных контролируемых лиц, в отношении которых проведены </w:t>
            </w:r>
            <w:r>
              <w:lastRenderedPageBreak/>
              <w:t>контрольные (надзорные) мероприятия,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решений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за отчетный период</w:t>
            </w:r>
          </w:p>
        </w:tc>
      </w:tr>
      <w:tr w:rsidR="00283CE6">
        <w:tblPrEx>
          <w:tblBorders>
            <w:insideH w:val="nil"/>
          </w:tblBorders>
        </w:tblPrEx>
        <w:tc>
          <w:tcPr>
            <w:tcW w:w="566" w:type="dxa"/>
            <w:vMerge/>
            <w:tcBorders>
              <w:top w:val="nil"/>
              <w:bottom w:val="nil"/>
            </w:tcBorders>
          </w:tcPr>
          <w:p w:rsidR="00283CE6" w:rsidRDefault="00283CE6">
            <w:pPr>
              <w:pStyle w:val="ConsPlusNormal"/>
            </w:pPr>
          </w:p>
        </w:tc>
        <w:tc>
          <w:tcPr>
            <w:tcW w:w="2040" w:type="dxa"/>
            <w:vMerge/>
            <w:tcBorders>
              <w:top w:val="nil"/>
              <w:bottom w:val="nil"/>
            </w:tcBorders>
          </w:tcPr>
          <w:p w:rsidR="00283CE6" w:rsidRDefault="00283CE6">
            <w:pPr>
              <w:pStyle w:val="ConsPlusNormal"/>
            </w:pPr>
          </w:p>
        </w:tc>
        <w:tc>
          <w:tcPr>
            <w:tcW w:w="2324" w:type="dxa"/>
            <w:vMerge/>
            <w:tcBorders>
              <w:bottom w:val="nil"/>
            </w:tcBorders>
          </w:tcPr>
          <w:p w:rsidR="00283CE6" w:rsidRDefault="00283CE6">
            <w:pPr>
              <w:pStyle w:val="ConsPlusNormal"/>
            </w:pPr>
          </w:p>
        </w:tc>
        <w:tc>
          <w:tcPr>
            <w:tcW w:w="4138" w:type="dxa"/>
            <w:tcBorders>
              <w:bottom w:val="nil"/>
            </w:tcBorders>
          </w:tcPr>
          <w:p w:rsidR="00283CE6" w:rsidRDefault="00283CE6">
            <w:pPr>
              <w:pStyle w:val="ConsPlusNormal"/>
              <w:jc w:val="both"/>
            </w:pPr>
            <w:r>
              <w:t>количество исковых заявлений об оспаривании решений, действий (бездействия)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blPrEx>
          <w:tblBorders>
            <w:insideH w:val="nil"/>
          </w:tblBorders>
        </w:tblPrEx>
        <w:tc>
          <w:tcPr>
            <w:tcW w:w="9068" w:type="dxa"/>
            <w:gridSpan w:val="4"/>
            <w:tcBorders>
              <w:top w:val="nil"/>
            </w:tcBorders>
          </w:tcPr>
          <w:p w:rsidR="00283CE6" w:rsidRDefault="00283CE6">
            <w:pPr>
              <w:pStyle w:val="ConsPlusNormal"/>
              <w:jc w:val="both"/>
            </w:pPr>
            <w:r>
              <w:t xml:space="preserve">(п. 11 в ред. </w:t>
            </w:r>
            <w:hyperlink r:id="rId14">
              <w:r>
                <w:rPr>
                  <w:color w:val="0000FF"/>
                </w:rPr>
                <w:t>постановления</w:t>
              </w:r>
            </w:hyperlink>
            <w:r>
              <w:t xml:space="preserve"> Правительства Кировской области от 08.11.2022 N 598-П)</w:t>
            </w:r>
          </w:p>
        </w:tc>
      </w:tr>
      <w:tr w:rsidR="00283CE6">
        <w:tc>
          <w:tcPr>
            <w:tcW w:w="566" w:type="dxa"/>
            <w:vMerge w:val="restart"/>
          </w:tcPr>
          <w:p w:rsidR="00283CE6" w:rsidRDefault="00283CE6">
            <w:pPr>
              <w:pStyle w:val="ConsPlusNormal"/>
              <w:jc w:val="center"/>
            </w:pPr>
            <w:bookmarkStart w:id="4" w:name="P859"/>
            <w:bookmarkEnd w:id="4"/>
            <w:r>
              <w:t>12.</w:t>
            </w:r>
          </w:p>
        </w:tc>
        <w:tc>
          <w:tcPr>
            <w:tcW w:w="2040" w:type="dxa"/>
            <w:vMerge w:val="restart"/>
          </w:tcPr>
          <w:p w:rsidR="00283CE6" w:rsidRDefault="00283CE6">
            <w:pPr>
              <w:pStyle w:val="ConsPlusNormal"/>
            </w:pPr>
            <w:r>
              <w:t>Государственная инспекция по надзору за техническим состоянием самоходных машин и других видов техники Кировской области</w:t>
            </w:r>
          </w:p>
        </w:tc>
        <w:tc>
          <w:tcPr>
            <w:tcW w:w="2324" w:type="dxa"/>
            <w:vMerge w:val="restart"/>
          </w:tcPr>
          <w:p w:rsidR="00283CE6" w:rsidRDefault="00283CE6">
            <w:pPr>
              <w:pStyle w:val="ConsPlusNormal"/>
            </w:pPr>
            <w:r>
              <w:t>региональный государственный контроль (надзор) в области технического состояния и эксплуатации самоходных машин и других видов техники</w:t>
            </w:r>
          </w:p>
        </w:tc>
        <w:tc>
          <w:tcPr>
            <w:tcW w:w="4138" w:type="dxa"/>
          </w:tcPr>
          <w:p w:rsidR="00283CE6" w:rsidRDefault="00283CE6">
            <w:pPr>
              <w:pStyle w:val="ConsPlusNormal"/>
              <w:jc w:val="both"/>
            </w:pPr>
            <w:r>
              <w:t>количество 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w:t>
            </w:r>
            <w:r>
              <w:lastRenderedPageBreak/>
              <w:t>таких параметров,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результатам проведения которых выявлены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итогам проведения которых возбуждены дела об 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отнесенных к категориям риска, по каждой из категорий риска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учтенных контролируемых лиц, в отношении которых проведены </w:t>
            </w:r>
            <w:r>
              <w:lastRenderedPageBreak/>
              <w:t>контрольные (надзорные) мероприятия,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в отношении которых контрольным (надзорным) органом был нарушен срок их рассмотрения,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которые были проведены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tc>
      </w:tr>
      <w:tr w:rsidR="00283CE6">
        <w:tc>
          <w:tcPr>
            <w:tcW w:w="566" w:type="dxa"/>
            <w:vMerge w:val="restart"/>
          </w:tcPr>
          <w:p w:rsidR="00283CE6" w:rsidRDefault="00283CE6">
            <w:pPr>
              <w:pStyle w:val="ConsPlusNormal"/>
              <w:jc w:val="center"/>
            </w:pPr>
            <w:r>
              <w:t>13.</w:t>
            </w:r>
          </w:p>
        </w:tc>
        <w:tc>
          <w:tcPr>
            <w:tcW w:w="2040" w:type="dxa"/>
            <w:vMerge w:val="restart"/>
          </w:tcPr>
          <w:p w:rsidR="00283CE6" w:rsidRDefault="00283CE6">
            <w:pPr>
              <w:pStyle w:val="ConsPlusNormal"/>
            </w:pPr>
            <w:r>
              <w:t>Государственная жилищная инспекция Кировской области</w:t>
            </w:r>
          </w:p>
        </w:tc>
        <w:tc>
          <w:tcPr>
            <w:tcW w:w="2324" w:type="dxa"/>
            <w:vMerge w:val="restart"/>
          </w:tcPr>
          <w:p w:rsidR="00283CE6" w:rsidRDefault="00283CE6">
            <w:pPr>
              <w:pStyle w:val="ConsPlusNormal"/>
            </w:pPr>
            <w:r>
              <w:t>региональный государственный жилищный надзор</w:t>
            </w:r>
          </w:p>
        </w:tc>
        <w:tc>
          <w:tcPr>
            <w:tcW w:w="4138" w:type="dxa"/>
          </w:tcPr>
          <w:p w:rsidR="00283CE6" w:rsidRDefault="00283CE6">
            <w:pPr>
              <w:pStyle w:val="ConsPlusNormal"/>
              <w:jc w:val="both"/>
            </w:pPr>
            <w:r>
              <w:t>количество 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результатам проведения которых выявлены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итогам проведения которых возбуждены дела об 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исковых заявлений об </w:t>
            </w:r>
            <w:r>
              <w:lastRenderedPageBreak/>
              <w:t>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val="restart"/>
          </w:tcPr>
          <w:p w:rsidR="00283CE6" w:rsidRDefault="00283CE6">
            <w:pPr>
              <w:pStyle w:val="ConsPlusNormal"/>
            </w:pPr>
            <w:r>
              <w:t>региональный государственный лицензионный контроль за осуществлением предпринимательской деятельности по управлению многоквартирными домами</w:t>
            </w:r>
          </w:p>
        </w:tc>
        <w:tc>
          <w:tcPr>
            <w:tcW w:w="4138" w:type="dxa"/>
          </w:tcPr>
          <w:p w:rsidR="00283CE6" w:rsidRDefault="00283CE6">
            <w:pPr>
              <w:pStyle w:val="ConsPlusNormal"/>
              <w:jc w:val="both"/>
            </w:pPr>
            <w:r>
              <w:t>количество 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внеплановых контрольных (надзорных) мероприятий,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контрольных (надзорных) мероприятий с взаимодействием с контролируемыми лицами,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предостережений о недопустимости нарушения обязательных требований, объявленных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результатам проведения которых выявлены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контрольных (надзорных) мероприятий, по итогам проведения которых возбуждены дела об 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сумма административных штрафов, наложенных по результатам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направленных в органы </w:t>
            </w:r>
            <w:r>
              <w:lastRenderedPageBreak/>
              <w:t>прокуратуры заявлений о согласовании проведения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на конец отчетного периода</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учтенных контролируемых лиц, в отношении которых проведены контрольные (надзорные) мероприятия,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общее количество жалоб, поданных контролируемыми лицами в досудебном порядке,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обязательных профилактических визитов, проведенных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283CE6">
        <w:tc>
          <w:tcPr>
            <w:tcW w:w="566" w:type="dxa"/>
            <w:vMerge w:val="restart"/>
          </w:tcPr>
          <w:p w:rsidR="00283CE6" w:rsidRDefault="00283CE6">
            <w:pPr>
              <w:pStyle w:val="ConsPlusNormal"/>
              <w:jc w:val="center"/>
            </w:pPr>
            <w:r>
              <w:t>14.</w:t>
            </w:r>
          </w:p>
        </w:tc>
        <w:tc>
          <w:tcPr>
            <w:tcW w:w="2040" w:type="dxa"/>
            <w:vMerge w:val="restart"/>
          </w:tcPr>
          <w:p w:rsidR="00283CE6" w:rsidRDefault="00283CE6">
            <w:pPr>
              <w:pStyle w:val="ConsPlusNormal"/>
            </w:pPr>
            <w:r>
              <w:t>Государственная инспекция строительного надзора Кировской области</w:t>
            </w:r>
          </w:p>
        </w:tc>
        <w:tc>
          <w:tcPr>
            <w:tcW w:w="2324" w:type="dxa"/>
            <w:vMerge w:val="restart"/>
          </w:tcPr>
          <w:p w:rsidR="00283CE6" w:rsidRDefault="00283CE6">
            <w:pPr>
              <w:pStyle w:val="ConsPlusNormal"/>
            </w:pPr>
            <w:r>
              <w:t>региональный государственный строительный надзор</w:t>
            </w:r>
          </w:p>
        </w:tc>
        <w:tc>
          <w:tcPr>
            <w:tcW w:w="4138" w:type="dxa"/>
          </w:tcPr>
          <w:p w:rsidR="00283CE6" w:rsidRDefault="00283CE6">
            <w:pPr>
              <w:pStyle w:val="ConsPlusNormal"/>
              <w:jc w:val="both"/>
            </w:pPr>
            <w:r>
              <w:t>количество объектов капитального строительства, в отношении строительства, реконструкции которых осуществляется государственный надзор,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проведенных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вынесенных предписаний о нарушении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возбужденных дел об 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вынесенных предостережений о недопустимости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выданных заключений о соответствии построенного, реконструированного объекта капитального строительства указанным в </w:t>
            </w:r>
            <w:hyperlink r:id="rId15">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6">
              <w:r>
                <w:rPr>
                  <w:color w:val="0000FF"/>
                </w:rPr>
                <w:t>частью 1.3 статьи 52</w:t>
              </w:r>
            </w:hyperlink>
            <w:r>
              <w:t xml:space="preserve"> Градостроительного кодекса Российской Федерации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w:t>
            </w:r>
            <w:hyperlink r:id="rId17">
              <w:r>
                <w:rPr>
                  <w:color w:val="0000FF"/>
                </w:rPr>
                <w:t>кодекса</w:t>
              </w:r>
            </w:hyperlink>
            <w:r>
              <w:t xml:space="preserve"> Российской Федерации) или решений об отказе в выдаче заключений об указанном соответствии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val="restart"/>
          </w:tcPr>
          <w:p w:rsidR="00283CE6" w:rsidRDefault="00283CE6">
            <w:pPr>
              <w:pStyle w:val="ConsPlusNormal"/>
            </w:pPr>
            <w:r>
              <w:t>государственный контроль (надзор) в области долевого строительства многоквартирных домов и (или) иных объектов недвижимости</w:t>
            </w:r>
          </w:p>
        </w:tc>
        <w:tc>
          <w:tcPr>
            <w:tcW w:w="4138" w:type="dxa"/>
          </w:tcPr>
          <w:p w:rsidR="00283CE6" w:rsidRDefault="00283CE6">
            <w:pPr>
              <w:pStyle w:val="ConsPlusNormal"/>
              <w:jc w:val="both"/>
            </w:pPr>
            <w:r>
              <w:t>количество многоквартирных домов и (или) иных объектов недвижимости, при строительстве которых осуществляется государственный контроль (надзор) в области долевого строительства многоквартирных домов и (или) иных объектов недвижимости,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проведенных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вынесенных предписаний о нарушении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 xml:space="preserve">количество возбужденных дел об </w:t>
            </w:r>
            <w:r>
              <w:lastRenderedPageBreak/>
              <w:t>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вынесенных предостережений о недопустимости нарушения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val="restart"/>
          </w:tcPr>
          <w:p w:rsidR="00283CE6" w:rsidRDefault="00283CE6">
            <w:pPr>
              <w:pStyle w:val="ConsPlusNormal"/>
            </w:pPr>
            <w:r>
              <w:t>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tc>
        <w:tc>
          <w:tcPr>
            <w:tcW w:w="4138" w:type="dxa"/>
          </w:tcPr>
          <w:p w:rsidR="00283CE6" w:rsidRDefault="00283CE6">
            <w:pPr>
              <w:pStyle w:val="ConsPlusNormal"/>
              <w:jc w:val="both"/>
            </w:pPr>
            <w:r>
              <w:t>количество многоквартирных домов и (или) иных объектов недвижимости, при строительстве которых осуществляется государственный контроль (надзор) в области долевого строительства многоквартирных домов и (или) иных объектов недвижимости,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проведенных контрольных (надзорных) мероприятий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вынесенных предписаний о нарушении обязательных требований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возбужденных дел об административных правонарушениях за отчетный период</w:t>
            </w:r>
          </w:p>
        </w:tc>
      </w:tr>
      <w:tr w:rsidR="00283CE6">
        <w:tc>
          <w:tcPr>
            <w:tcW w:w="566" w:type="dxa"/>
            <w:vMerge/>
          </w:tcPr>
          <w:p w:rsidR="00283CE6" w:rsidRDefault="00283CE6">
            <w:pPr>
              <w:pStyle w:val="ConsPlusNormal"/>
            </w:pPr>
          </w:p>
        </w:tc>
        <w:tc>
          <w:tcPr>
            <w:tcW w:w="2040" w:type="dxa"/>
            <w:vMerge/>
          </w:tcPr>
          <w:p w:rsidR="00283CE6" w:rsidRDefault="00283CE6">
            <w:pPr>
              <w:pStyle w:val="ConsPlusNormal"/>
            </w:pPr>
          </w:p>
        </w:tc>
        <w:tc>
          <w:tcPr>
            <w:tcW w:w="2324" w:type="dxa"/>
            <w:vMerge/>
          </w:tcPr>
          <w:p w:rsidR="00283CE6" w:rsidRDefault="00283CE6">
            <w:pPr>
              <w:pStyle w:val="ConsPlusNormal"/>
            </w:pPr>
          </w:p>
        </w:tc>
        <w:tc>
          <w:tcPr>
            <w:tcW w:w="4138" w:type="dxa"/>
          </w:tcPr>
          <w:p w:rsidR="00283CE6" w:rsidRDefault="00283CE6">
            <w:pPr>
              <w:pStyle w:val="ConsPlusNormal"/>
              <w:jc w:val="both"/>
            </w:pPr>
            <w:r>
              <w:t>количество вынесенных предостережений о недопустимости нарушения обязательных требований за отчетный период</w:t>
            </w:r>
          </w:p>
        </w:tc>
      </w:tr>
    </w:tbl>
    <w:p w:rsidR="00283CE6" w:rsidRDefault="00283CE6">
      <w:pPr>
        <w:pStyle w:val="ConsPlusNormal"/>
        <w:jc w:val="both"/>
      </w:pPr>
    </w:p>
    <w:p w:rsidR="00283CE6" w:rsidRDefault="00283CE6">
      <w:pPr>
        <w:pStyle w:val="ConsPlusNormal"/>
        <w:jc w:val="both"/>
      </w:pPr>
    </w:p>
    <w:p w:rsidR="00283CE6" w:rsidRDefault="00283CE6">
      <w:pPr>
        <w:pStyle w:val="ConsPlusNormal"/>
        <w:pBdr>
          <w:bottom w:val="single" w:sz="6" w:space="0" w:color="auto"/>
        </w:pBdr>
        <w:spacing w:before="100" w:after="100"/>
        <w:jc w:val="both"/>
        <w:rPr>
          <w:sz w:val="2"/>
          <w:szCs w:val="2"/>
        </w:rPr>
      </w:pPr>
    </w:p>
    <w:p w:rsidR="00407CDD" w:rsidRDefault="00407CDD">
      <w:bookmarkStart w:id="5" w:name="_GoBack"/>
      <w:bookmarkEnd w:id="5"/>
    </w:p>
    <w:sectPr w:rsidR="00407CD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E6"/>
    <w:rsid w:val="00283CE6"/>
    <w:rsid w:val="00407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95842-3E1E-4543-B79E-A983987F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C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3C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3C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3C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3C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3C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3C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3C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72F2278BD673ADC650949C6205D4331CF8358E2567B9AEB32DAF62CD597B237197406C1B5D889143D2F2A7E7E7E0E63E254DC987CFFDAE5C1E3C5R1kAK" TargetMode="External"/><Relationship Id="rId13" Type="http://schemas.openxmlformats.org/officeDocument/2006/relationships/hyperlink" Target="consultantplus://offline/ref=7EC72F2278BD673ADC650949C6205D4331CF8358E2567B9AEB32DAF62CD597B237197406C1B5D889143D2F237C7E7E0E63E254DC987CFFDAE5C1E3C5R1kA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EC72F2278BD673ADC650949C6205D4331CF8358E25A7D97E835DAF62CD597B237197406D3B58085153A312A7A6B285F25RBk4K" TargetMode="External"/><Relationship Id="rId12" Type="http://schemas.openxmlformats.org/officeDocument/2006/relationships/hyperlink" Target="consultantplus://offline/ref=7EC72F2278BD673ADC650949C6205D4331CF8358E2567B9AEB32DAF62CD597B237197406C1B5D889143D2F2A7F7E7E0E63E254DC987CFFDAE5C1E3C5R1kAK" TargetMode="External"/><Relationship Id="rId17" Type="http://schemas.openxmlformats.org/officeDocument/2006/relationships/hyperlink" Target="consultantplus://offline/ref=7EC72F2278BD673ADC65095FC54C014A35C7DD53E05777C8B665DCA1738591E765592A5F83F6CB8816232D2A7AR7k6K" TargetMode="External"/><Relationship Id="rId2" Type="http://schemas.openxmlformats.org/officeDocument/2006/relationships/settings" Target="settings.xml"/><Relationship Id="rId16" Type="http://schemas.openxmlformats.org/officeDocument/2006/relationships/hyperlink" Target="consultantplus://offline/ref=7EC72F2278BD673ADC65095FC54C014A35C7DD53E05777C8B665DCA1738591E77759725184F0D683406C6B7F75742D4127B547DF9F60RFkCK" TargetMode="External"/><Relationship Id="rId1" Type="http://schemas.openxmlformats.org/officeDocument/2006/relationships/styles" Target="styles.xml"/><Relationship Id="rId6" Type="http://schemas.openxmlformats.org/officeDocument/2006/relationships/hyperlink" Target="consultantplus://offline/ref=7EC72F2278BD673ADC65095FC54C014A35C6DF56E35777C8B665DCA1738591E77759725382F1D68C10367B7B3C20275E20A959DF8160FFDARFk8K" TargetMode="External"/><Relationship Id="rId11" Type="http://schemas.openxmlformats.org/officeDocument/2006/relationships/hyperlink" Target="consultantplus://offline/ref=7EC72F2278BD673ADC650949C6205D4331CF8358E2567B9AEB32DAF62CD597B237197406C1B5D889143D2F2C7B7E7E0E63E254DC987CFFDAE5C1E3C5R1kAK" TargetMode="External"/><Relationship Id="rId5" Type="http://schemas.openxmlformats.org/officeDocument/2006/relationships/hyperlink" Target="consultantplus://offline/ref=7EC72F2278BD673ADC650949C6205D4331CF8358E2567B9AEB32DAF62CD597B237197406C1B5D889143D2F2A7D7E7E0E63E254DC987CFFDAE5C1E3C5R1kAK" TargetMode="External"/><Relationship Id="rId15" Type="http://schemas.openxmlformats.org/officeDocument/2006/relationships/hyperlink" Target="consultantplus://offline/ref=7EC72F2278BD673ADC65095FC54C014A35C7DD53E05777C8B665DCA1738591E7775972508BF0D583406C6B7F75742D4127B547DF9F60RFkCK" TargetMode="External"/><Relationship Id="rId10" Type="http://schemas.openxmlformats.org/officeDocument/2006/relationships/hyperlink" Target="consultantplus://offline/ref=7EC72F2278BD673ADC650949C6205D4331CF8358E2567B9AEB32DAF62CD597B237197406C1B5D889143D2F297E7E7E0E63E254DC987CFFDAE5C1E3C5R1kAK"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EC72F2278BD673ADC65095FC54C014A35C7D85DE35A77C8B665DCA1738591E77759725382F1DD8917367B7B3C20275E20A959DF8160FFDARFk8K" TargetMode="External"/><Relationship Id="rId14" Type="http://schemas.openxmlformats.org/officeDocument/2006/relationships/hyperlink" Target="consultantplus://offline/ref=7EC72F2278BD673ADC650949C6205D4331CF8358E2567B9AEB32DAF62CD597B237197406C1B5D889143D2E2B7D7E7E0E63E254DC987CFFDAE5C1E3C5R1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13169</Words>
  <Characters>75065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В. Сысоев</dc:creator>
  <cp:keywords/>
  <dc:description/>
  <cp:lastModifiedBy>Григорий В. Сысоев</cp:lastModifiedBy>
  <cp:revision>1</cp:revision>
  <dcterms:created xsi:type="dcterms:W3CDTF">2023-02-17T10:36:00Z</dcterms:created>
  <dcterms:modified xsi:type="dcterms:W3CDTF">2023-02-17T10:36:00Z</dcterms:modified>
</cp:coreProperties>
</file>