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F84" w:rsidRDefault="00D35F84" w:rsidP="00D35F84">
      <w:pPr>
        <w:pStyle w:val="a3"/>
        <w:spacing w:line="360" w:lineRule="auto"/>
      </w:pPr>
      <w:bookmarkStart w:id="0" w:name="_Toc226532084"/>
      <w:r>
        <w:t xml:space="preserve">Аналитическая информация о работе государственной жилищной инспекции Кировской области </w:t>
      </w:r>
      <w:r w:rsidRPr="00966322">
        <w:rPr>
          <w:u w:val="single"/>
        </w:rPr>
        <w:t xml:space="preserve">за </w:t>
      </w:r>
      <w:r w:rsidR="003654EF">
        <w:rPr>
          <w:u w:val="single"/>
        </w:rPr>
        <w:t>12</w:t>
      </w:r>
      <w:r w:rsidR="00CB7AD4">
        <w:rPr>
          <w:u w:val="single"/>
        </w:rPr>
        <w:t xml:space="preserve"> </w:t>
      </w:r>
      <w:r w:rsidR="00A71B4C">
        <w:rPr>
          <w:u w:val="single"/>
        </w:rPr>
        <w:t>м</w:t>
      </w:r>
      <w:r w:rsidR="00C85C20">
        <w:rPr>
          <w:u w:val="single"/>
        </w:rPr>
        <w:t>е</w:t>
      </w:r>
      <w:r w:rsidR="00A71B4C">
        <w:rPr>
          <w:u w:val="single"/>
        </w:rPr>
        <w:t>сяцев</w:t>
      </w:r>
      <w:r w:rsidR="00CB7AD4">
        <w:rPr>
          <w:u w:val="single"/>
        </w:rPr>
        <w:t xml:space="preserve"> </w:t>
      </w:r>
      <w:r w:rsidRPr="00966322">
        <w:rPr>
          <w:u w:val="single"/>
        </w:rPr>
        <w:t>201</w:t>
      </w:r>
      <w:r w:rsidR="00CB7AD4">
        <w:rPr>
          <w:u w:val="single"/>
        </w:rPr>
        <w:t>5</w:t>
      </w:r>
      <w:r w:rsidRPr="00966322">
        <w:rPr>
          <w:u w:val="single"/>
        </w:rPr>
        <w:t xml:space="preserve"> год</w:t>
      </w:r>
      <w:r w:rsidR="00CB7AD4">
        <w:rPr>
          <w:u w:val="single"/>
        </w:rPr>
        <w:t>а</w:t>
      </w:r>
      <w:r w:rsidRPr="00966322">
        <w:rPr>
          <w:u w:val="single"/>
        </w:rPr>
        <w:t xml:space="preserve"> </w:t>
      </w:r>
    </w:p>
    <w:p w:rsidR="00D35F84" w:rsidRDefault="00D35F84" w:rsidP="001104C0">
      <w:pPr>
        <w:pStyle w:val="a3"/>
      </w:pPr>
    </w:p>
    <w:p w:rsidR="00FC3DDF" w:rsidRDefault="00DC2414" w:rsidP="001104C0">
      <w:pPr>
        <w:pStyle w:val="a3"/>
      </w:pPr>
      <w:r>
        <w:t>СОДЕРЖАНИЕ:</w:t>
      </w:r>
    </w:p>
    <w:p w:rsidR="00FC3DDF" w:rsidRDefault="00FC3DDF" w:rsidP="001104C0">
      <w:pPr>
        <w:pStyle w:val="a3"/>
      </w:pPr>
    </w:p>
    <w:p w:rsidR="00832B5C" w:rsidRDefault="00143387" w:rsidP="00832B5C">
      <w:pPr>
        <w:pStyle w:val="12"/>
        <w:rPr>
          <w:noProof/>
          <w:sz w:val="24"/>
          <w:szCs w:val="24"/>
        </w:rPr>
      </w:pPr>
      <w:r w:rsidRPr="00143387">
        <w:fldChar w:fldCharType="begin"/>
      </w:r>
      <w:r w:rsidR="001104C0">
        <w:instrText xml:space="preserve"> TOC \o "1-1" \h \z \u </w:instrText>
      </w:r>
      <w:r w:rsidRPr="00143387">
        <w:fldChar w:fldCharType="separate"/>
      </w:r>
    </w:p>
    <w:p w:rsidR="00832B5C" w:rsidRDefault="00832B5C">
      <w:pPr>
        <w:pStyle w:val="af"/>
        <w:rPr>
          <w:noProof/>
        </w:rPr>
      </w:pPr>
    </w:p>
    <w:p w:rsidR="00DD7EA6" w:rsidRDefault="00143387">
      <w:pPr>
        <w:pStyle w:val="12"/>
        <w:rPr>
          <w:rFonts w:asciiTheme="minorHAnsi" w:eastAsiaTheme="minorEastAsia" w:hAnsiTheme="minorHAnsi" w:cstheme="minorBidi"/>
          <w:noProof/>
          <w:sz w:val="22"/>
          <w:szCs w:val="22"/>
        </w:rPr>
      </w:pPr>
      <w:r>
        <w:rPr>
          <w:noProof/>
        </w:rPr>
        <w:fldChar w:fldCharType="begin"/>
      </w:r>
      <w:r w:rsidR="00832B5C">
        <w:rPr>
          <w:noProof/>
        </w:rPr>
        <w:instrText xml:space="preserve"> TOC \o "1-3" \h \z \u </w:instrText>
      </w:r>
      <w:r>
        <w:rPr>
          <w:noProof/>
        </w:rPr>
        <w:fldChar w:fldCharType="separate"/>
      </w:r>
      <w:hyperlink w:anchor="_Toc423609052" w:history="1">
        <w:r w:rsidR="00DD7EA6" w:rsidRPr="00D871D3">
          <w:rPr>
            <w:rStyle w:val="aa"/>
            <w:noProof/>
          </w:rPr>
          <w:t>1. Общая информация о работе Инспекции за отчетный период</w:t>
        </w:r>
        <w:r w:rsidR="00DD7EA6">
          <w:rPr>
            <w:noProof/>
            <w:webHidden/>
          </w:rPr>
          <w:tab/>
        </w:r>
        <w:r>
          <w:rPr>
            <w:noProof/>
            <w:webHidden/>
          </w:rPr>
          <w:fldChar w:fldCharType="begin"/>
        </w:r>
        <w:r w:rsidR="00DD7EA6">
          <w:rPr>
            <w:noProof/>
            <w:webHidden/>
          </w:rPr>
          <w:instrText xml:space="preserve"> PAGEREF _Toc423609052 \h </w:instrText>
        </w:r>
        <w:r>
          <w:rPr>
            <w:noProof/>
            <w:webHidden/>
          </w:rPr>
        </w:r>
        <w:r>
          <w:rPr>
            <w:noProof/>
            <w:webHidden/>
          </w:rPr>
          <w:fldChar w:fldCharType="separate"/>
        </w:r>
        <w:r w:rsidR="00351658">
          <w:rPr>
            <w:noProof/>
            <w:webHidden/>
          </w:rPr>
          <w:t>2</w:t>
        </w:r>
        <w:r>
          <w:rPr>
            <w:noProof/>
            <w:webHidden/>
          </w:rPr>
          <w:fldChar w:fldCharType="end"/>
        </w:r>
      </w:hyperlink>
    </w:p>
    <w:p w:rsidR="00DD7EA6" w:rsidRDefault="00143387">
      <w:pPr>
        <w:pStyle w:val="12"/>
        <w:rPr>
          <w:rFonts w:asciiTheme="minorHAnsi" w:eastAsiaTheme="minorEastAsia" w:hAnsiTheme="minorHAnsi" w:cstheme="minorBidi"/>
          <w:noProof/>
          <w:sz w:val="22"/>
          <w:szCs w:val="22"/>
        </w:rPr>
      </w:pPr>
      <w:hyperlink w:anchor="_Toc423609053" w:history="1">
        <w:r w:rsidR="00DD7EA6" w:rsidRPr="00D871D3">
          <w:rPr>
            <w:rStyle w:val="aa"/>
            <w:noProof/>
          </w:rPr>
          <w:t>2. Мероприятия по государственному контролю за  содержанием  жилищного фонда, нормативным уровнем обеспечения населения коммунальными услугами и соблюдением требований жилищного законодательства</w:t>
        </w:r>
        <w:r w:rsidR="00DD7EA6">
          <w:rPr>
            <w:noProof/>
            <w:webHidden/>
          </w:rPr>
          <w:tab/>
        </w:r>
        <w:r>
          <w:rPr>
            <w:noProof/>
            <w:webHidden/>
          </w:rPr>
          <w:fldChar w:fldCharType="begin"/>
        </w:r>
        <w:r w:rsidR="00DD7EA6">
          <w:rPr>
            <w:noProof/>
            <w:webHidden/>
          </w:rPr>
          <w:instrText xml:space="preserve"> PAGEREF _Toc423609053 \h </w:instrText>
        </w:r>
        <w:r>
          <w:rPr>
            <w:noProof/>
            <w:webHidden/>
          </w:rPr>
        </w:r>
        <w:r>
          <w:rPr>
            <w:noProof/>
            <w:webHidden/>
          </w:rPr>
          <w:fldChar w:fldCharType="separate"/>
        </w:r>
        <w:r w:rsidR="00351658">
          <w:rPr>
            <w:noProof/>
            <w:webHidden/>
          </w:rPr>
          <w:t>2</w:t>
        </w:r>
        <w:r>
          <w:rPr>
            <w:noProof/>
            <w:webHidden/>
          </w:rPr>
          <w:fldChar w:fldCharType="end"/>
        </w:r>
      </w:hyperlink>
    </w:p>
    <w:p w:rsidR="00DD7EA6" w:rsidRDefault="00143387">
      <w:pPr>
        <w:pStyle w:val="12"/>
        <w:rPr>
          <w:rFonts w:asciiTheme="minorHAnsi" w:eastAsiaTheme="minorEastAsia" w:hAnsiTheme="minorHAnsi" w:cstheme="minorBidi"/>
          <w:noProof/>
          <w:sz w:val="22"/>
          <w:szCs w:val="22"/>
        </w:rPr>
      </w:pPr>
      <w:hyperlink w:anchor="_Toc423609054" w:history="1">
        <w:r w:rsidR="00DD7EA6" w:rsidRPr="00D871D3">
          <w:rPr>
            <w:rStyle w:val="aa"/>
            <w:noProof/>
          </w:rPr>
          <w:t>3. Административная практика</w:t>
        </w:r>
        <w:r w:rsidR="00DD7EA6">
          <w:rPr>
            <w:noProof/>
            <w:webHidden/>
          </w:rPr>
          <w:tab/>
        </w:r>
        <w:r>
          <w:rPr>
            <w:noProof/>
            <w:webHidden/>
          </w:rPr>
          <w:fldChar w:fldCharType="begin"/>
        </w:r>
        <w:r w:rsidR="00DD7EA6">
          <w:rPr>
            <w:noProof/>
            <w:webHidden/>
          </w:rPr>
          <w:instrText xml:space="preserve"> PAGEREF _Toc423609054 \h </w:instrText>
        </w:r>
        <w:r>
          <w:rPr>
            <w:noProof/>
            <w:webHidden/>
          </w:rPr>
        </w:r>
        <w:r>
          <w:rPr>
            <w:noProof/>
            <w:webHidden/>
          </w:rPr>
          <w:fldChar w:fldCharType="separate"/>
        </w:r>
        <w:r w:rsidR="00351658">
          <w:rPr>
            <w:noProof/>
            <w:webHidden/>
          </w:rPr>
          <w:t>4</w:t>
        </w:r>
        <w:r>
          <w:rPr>
            <w:noProof/>
            <w:webHidden/>
          </w:rPr>
          <w:fldChar w:fldCharType="end"/>
        </w:r>
      </w:hyperlink>
    </w:p>
    <w:p w:rsidR="00DD7EA6" w:rsidRDefault="00143387">
      <w:pPr>
        <w:pStyle w:val="12"/>
        <w:rPr>
          <w:rFonts w:asciiTheme="minorHAnsi" w:eastAsiaTheme="minorEastAsia" w:hAnsiTheme="minorHAnsi" w:cstheme="minorBidi"/>
          <w:noProof/>
          <w:sz w:val="22"/>
          <w:szCs w:val="22"/>
        </w:rPr>
      </w:pPr>
      <w:hyperlink w:anchor="_Toc423609055" w:history="1">
        <w:r w:rsidR="00DD7EA6" w:rsidRPr="00D871D3">
          <w:rPr>
            <w:rStyle w:val="aa"/>
            <w:noProof/>
          </w:rPr>
          <w:t>4. Судебная практика</w:t>
        </w:r>
        <w:r w:rsidR="00DD7EA6">
          <w:rPr>
            <w:noProof/>
            <w:webHidden/>
          </w:rPr>
          <w:tab/>
        </w:r>
        <w:r>
          <w:rPr>
            <w:noProof/>
            <w:webHidden/>
          </w:rPr>
          <w:fldChar w:fldCharType="begin"/>
        </w:r>
        <w:r w:rsidR="00DD7EA6">
          <w:rPr>
            <w:noProof/>
            <w:webHidden/>
          </w:rPr>
          <w:instrText xml:space="preserve"> PAGEREF _Toc423609055 \h </w:instrText>
        </w:r>
        <w:r>
          <w:rPr>
            <w:noProof/>
            <w:webHidden/>
          </w:rPr>
        </w:r>
        <w:r>
          <w:rPr>
            <w:noProof/>
            <w:webHidden/>
          </w:rPr>
          <w:fldChar w:fldCharType="separate"/>
        </w:r>
        <w:r w:rsidR="00351658">
          <w:rPr>
            <w:noProof/>
            <w:webHidden/>
          </w:rPr>
          <w:t>6</w:t>
        </w:r>
        <w:r>
          <w:rPr>
            <w:noProof/>
            <w:webHidden/>
          </w:rPr>
          <w:fldChar w:fldCharType="end"/>
        </w:r>
      </w:hyperlink>
    </w:p>
    <w:p w:rsidR="00DD7EA6" w:rsidRDefault="00143387">
      <w:pPr>
        <w:pStyle w:val="12"/>
        <w:rPr>
          <w:rFonts w:asciiTheme="minorHAnsi" w:eastAsiaTheme="minorEastAsia" w:hAnsiTheme="minorHAnsi" w:cstheme="minorBidi"/>
          <w:noProof/>
          <w:sz w:val="22"/>
          <w:szCs w:val="22"/>
        </w:rPr>
      </w:pPr>
      <w:hyperlink w:anchor="_Toc423609056" w:history="1">
        <w:r w:rsidR="00DD7EA6" w:rsidRPr="00D871D3">
          <w:rPr>
            <w:rStyle w:val="aa"/>
            <w:noProof/>
          </w:rPr>
          <w:t>5. Рассмотрение обращений граждан</w:t>
        </w:r>
        <w:r w:rsidR="00DD7EA6">
          <w:rPr>
            <w:noProof/>
            <w:webHidden/>
          </w:rPr>
          <w:tab/>
        </w:r>
        <w:r>
          <w:rPr>
            <w:noProof/>
            <w:webHidden/>
          </w:rPr>
          <w:fldChar w:fldCharType="begin"/>
        </w:r>
        <w:r w:rsidR="00DD7EA6">
          <w:rPr>
            <w:noProof/>
            <w:webHidden/>
          </w:rPr>
          <w:instrText xml:space="preserve"> PAGEREF _Toc423609056 \h </w:instrText>
        </w:r>
        <w:r>
          <w:rPr>
            <w:noProof/>
            <w:webHidden/>
          </w:rPr>
        </w:r>
        <w:r>
          <w:rPr>
            <w:noProof/>
            <w:webHidden/>
          </w:rPr>
          <w:fldChar w:fldCharType="separate"/>
        </w:r>
        <w:r w:rsidR="00351658">
          <w:rPr>
            <w:noProof/>
            <w:webHidden/>
          </w:rPr>
          <w:t>6</w:t>
        </w:r>
        <w:r>
          <w:rPr>
            <w:noProof/>
            <w:webHidden/>
          </w:rPr>
          <w:fldChar w:fldCharType="end"/>
        </w:r>
      </w:hyperlink>
    </w:p>
    <w:p w:rsidR="00DD7EA6" w:rsidRDefault="00143387">
      <w:pPr>
        <w:pStyle w:val="12"/>
        <w:rPr>
          <w:rFonts w:asciiTheme="minorHAnsi" w:eastAsiaTheme="minorEastAsia" w:hAnsiTheme="minorHAnsi" w:cstheme="minorBidi"/>
          <w:noProof/>
          <w:sz w:val="22"/>
          <w:szCs w:val="22"/>
        </w:rPr>
      </w:pPr>
      <w:hyperlink w:anchor="_Toc423609057" w:history="1">
        <w:r w:rsidR="00DD7EA6" w:rsidRPr="00D871D3">
          <w:rPr>
            <w:rStyle w:val="aa"/>
            <w:noProof/>
          </w:rPr>
          <w:t>6. Информация о контроле за порядком постановки на учет граждан, нуждающихся в улучшении жилищных условий</w:t>
        </w:r>
        <w:r w:rsidR="00DD7EA6">
          <w:rPr>
            <w:noProof/>
            <w:webHidden/>
          </w:rPr>
          <w:tab/>
        </w:r>
        <w:r>
          <w:rPr>
            <w:noProof/>
            <w:webHidden/>
          </w:rPr>
          <w:fldChar w:fldCharType="begin"/>
        </w:r>
        <w:r w:rsidR="00DD7EA6">
          <w:rPr>
            <w:noProof/>
            <w:webHidden/>
          </w:rPr>
          <w:instrText xml:space="preserve"> PAGEREF _Toc423609057 \h </w:instrText>
        </w:r>
        <w:r>
          <w:rPr>
            <w:noProof/>
            <w:webHidden/>
          </w:rPr>
        </w:r>
        <w:r>
          <w:rPr>
            <w:noProof/>
            <w:webHidden/>
          </w:rPr>
          <w:fldChar w:fldCharType="separate"/>
        </w:r>
        <w:r w:rsidR="00351658">
          <w:rPr>
            <w:noProof/>
            <w:webHidden/>
          </w:rPr>
          <w:t>8</w:t>
        </w:r>
        <w:r>
          <w:rPr>
            <w:noProof/>
            <w:webHidden/>
          </w:rPr>
          <w:fldChar w:fldCharType="end"/>
        </w:r>
      </w:hyperlink>
    </w:p>
    <w:p w:rsidR="00DD7EA6" w:rsidRDefault="00143387">
      <w:pPr>
        <w:pStyle w:val="12"/>
        <w:rPr>
          <w:rFonts w:asciiTheme="minorHAnsi" w:eastAsiaTheme="minorEastAsia" w:hAnsiTheme="minorHAnsi" w:cstheme="minorBidi"/>
          <w:noProof/>
          <w:sz w:val="22"/>
          <w:szCs w:val="22"/>
        </w:rPr>
      </w:pPr>
      <w:hyperlink w:anchor="_Toc423609058" w:history="1">
        <w:r w:rsidR="00DD7EA6" w:rsidRPr="00D871D3">
          <w:rPr>
            <w:rStyle w:val="aa"/>
            <w:noProof/>
          </w:rPr>
          <w:t>7. Информационная работа Инспекции</w:t>
        </w:r>
        <w:r w:rsidR="00DD7EA6">
          <w:rPr>
            <w:noProof/>
            <w:webHidden/>
          </w:rPr>
          <w:tab/>
        </w:r>
        <w:r>
          <w:rPr>
            <w:noProof/>
            <w:webHidden/>
          </w:rPr>
          <w:fldChar w:fldCharType="begin"/>
        </w:r>
        <w:r w:rsidR="00DD7EA6">
          <w:rPr>
            <w:noProof/>
            <w:webHidden/>
          </w:rPr>
          <w:instrText xml:space="preserve"> PAGEREF _Toc423609058 \h </w:instrText>
        </w:r>
        <w:r>
          <w:rPr>
            <w:noProof/>
            <w:webHidden/>
          </w:rPr>
        </w:r>
        <w:r>
          <w:rPr>
            <w:noProof/>
            <w:webHidden/>
          </w:rPr>
          <w:fldChar w:fldCharType="separate"/>
        </w:r>
        <w:r w:rsidR="00351658">
          <w:rPr>
            <w:noProof/>
            <w:webHidden/>
          </w:rPr>
          <w:t>8</w:t>
        </w:r>
        <w:r>
          <w:rPr>
            <w:noProof/>
            <w:webHidden/>
          </w:rPr>
          <w:fldChar w:fldCharType="end"/>
        </w:r>
      </w:hyperlink>
    </w:p>
    <w:p w:rsidR="00832B5C" w:rsidRDefault="00143387">
      <w:pPr>
        <w:rPr>
          <w:noProof/>
        </w:rPr>
      </w:pPr>
      <w:r>
        <w:rPr>
          <w:noProof/>
        </w:rPr>
        <w:fldChar w:fldCharType="end"/>
      </w:r>
    </w:p>
    <w:p w:rsidR="00832B5C" w:rsidRDefault="00832B5C" w:rsidP="00832B5C">
      <w:pPr>
        <w:pStyle w:val="12"/>
        <w:rPr>
          <w:noProof/>
          <w:sz w:val="24"/>
          <w:szCs w:val="24"/>
        </w:rPr>
      </w:pPr>
    </w:p>
    <w:p w:rsidR="00022390" w:rsidRDefault="00022390">
      <w:pPr>
        <w:pStyle w:val="12"/>
        <w:rPr>
          <w:noProof/>
          <w:sz w:val="24"/>
          <w:szCs w:val="24"/>
        </w:rPr>
      </w:pPr>
    </w:p>
    <w:p w:rsidR="00871EA7" w:rsidRDefault="00143387" w:rsidP="00F321E5">
      <w:pPr>
        <w:pStyle w:val="1"/>
      </w:pPr>
      <w:r>
        <w:fldChar w:fldCharType="end"/>
      </w:r>
      <w:r w:rsidR="00A07392">
        <w:br w:type="page"/>
      </w:r>
      <w:bookmarkStart w:id="1" w:name="_Toc360527103"/>
      <w:bookmarkStart w:id="2" w:name="_Toc423609052"/>
      <w:bookmarkStart w:id="3" w:name="_Toc226532085"/>
      <w:bookmarkStart w:id="4" w:name="_Toc234645967"/>
      <w:r w:rsidR="00E52B92">
        <w:lastRenderedPageBreak/>
        <w:t xml:space="preserve">1. </w:t>
      </w:r>
      <w:r w:rsidR="00D35F84">
        <w:t>Общая информация о работе</w:t>
      </w:r>
      <w:r w:rsidR="00871EA7">
        <w:t xml:space="preserve"> Инспекции</w:t>
      </w:r>
      <w:r w:rsidR="00D35F84">
        <w:t xml:space="preserve"> за отчетный период</w:t>
      </w:r>
      <w:bookmarkEnd w:id="1"/>
      <w:bookmarkEnd w:id="2"/>
    </w:p>
    <w:p w:rsidR="00840701" w:rsidRPr="00840701" w:rsidRDefault="00840701" w:rsidP="00F321E5"/>
    <w:p w:rsidR="00A970CB" w:rsidRPr="00A970CB" w:rsidRDefault="00D35F84" w:rsidP="00A970CB">
      <w:pPr>
        <w:pStyle w:val="ConsPlusNormal"/>
        <w:jc w:val="both"/>
        <w:rPr>
          <w:rFonts w:ascii="Times New Roman" w:hAnsi="Times New Roman" w:cs="Times New Roman"/>
          <w:b/>
          <w:sz w:val="28"/>
          <w:szCs w:val="28"/>
        </w:rPr>
      </w:pPr>
      <w:r w:rsidRPr="00A970CB">
        <w:rPr>
          <w:rFonts w:ascii="Times New Roman" w:hAnsi="Times New Roman" w:cs="Times New Roman"/>
          <w:sz w:val="28"/>
          <w:szCs w:val="28"/>
        </w:rPr>
        <w:t xml:space="preserve">За отчетный период в </w:t>
      </w:r>
      <w:r w:rsidR="00E91856" w:rsidRPr="00A970CB">
        <w:rPr>
          <w:rFonts w:ascii="Times New Roman" w:hAnsi="Times New Roman" w:cs="Times New Roman"/>
          <w:sz w:val="28"/>
          <w:szCs w:val="28"/>
        </w:rPr>
        <w:t xml:space="preserve">государственную жилищную инспекцию Кировской области (далее - Инспекция) </w:t>
      </w:r>
      <w:r w:rsidRPr="00A970CB">
        <w:rPr>
          <w:rFonts w:ascii="Times New Roman" w:hAnsi="Times New Roman" w:cs="Times New Roman"/>
          <w:sz w:val="28"/>
          <w:szCs w:val="28"/>
        </w:rPr>
        <w:t xml:space="preserve">поступило </w:t>
      </w:r>
      <w:r w:rsidR="00004F08">
        <w:rPr>
          <w:rFonts w:ascii="Times New Roman" w:hAnsi="Times New Roman" w:cs="Times New Roman"/>
          <w:b/>
          <w:sz w:val="28"/>
          <w:szCs w:val="28"/>
        </w:rPr>
        <w:t>8750</w:t>
      </w:r>
      <w:r w:rsidRPr="00A970CB">
        <w:rPr>
          <w:rFonts w:ascii="Times New Roman" w:hAnsi="Times New Roman" w:cs="Times New Roman"/>
          <w:b/>
          <w:sz w:val="28"/>
          <w:szCs w:val="28"/>
        </w:rPr>
        <w:t xml:space="preserve"> </w:t>
      </w:r>
      <w:r w:rsidRPr="00A970CB">
        <w:rPr>
          <w:rFonts w:ascii="Times New Roman" w:hAnsi="Times New Roman" w:cs="Times New Roman"/>
          <w:sz w:val="28"/>
          <w:szCs w:val="28"/>
        </w:rPr>
        <w:t>письменн</w:t>
      </w:r>
      <w:r w:rsidR="002473A0">
        <w:rPr>
          <w:rFonts w:ascii="Times New Roman" w:hAnsi="Times New Roman" w:cs="Times New Roman"/>
          <w:sz w:val="28"/>
          <w:szCs w:val="28"/>
        </w:rPr>
        <w:t>ых</w:t>
      </w:r>
      <w:r w:rsidRPr="00A970CB">
        <w:rPr>
          <w:rFonts w:ascii="Times New Roman" w:hAnsi="Times New Roman" w:cs="Times New Roman"/>
          <w:sz w:val="28"/>
          <w:szCs w:val="28"/>
        </w:rPr>
        <w:t xml:space="preserve"> обращени</w:t>
      </w:r>
      <w:r w:rsidR="002473A0">
        <w:rPr>
          <w:rFonts w:ascii="Times New Roman" w:hAnsi="Times New Roman" w:cs="Times New Roman"/>
          <w:sz w:val="28"/>
          <w:szCs w:val="28"/>
        </w:rPr>
        <w:t>й</w:t>
      </w:r>
      <w:r w:rsidRPr="00A970CB">
        <w:rPr>
          <w:rFonts w:ascii="Times New Roman" w:hAnsi="Times New Roman" w:cs="Times New Roman"/>
          <w:sz w:val="28"/>
          <w:szCs w:val="28"/>
        </w:rPr>
        <w:t xml:space="preserve"> граждан, юридических лиц. Всего Инспекцией </w:t>
      </w:r>
      <w:r w:rsidR="003654EF">
        <w:rPr>
          <w:rFonts w:ascii="Times New Roman" w:hAnsi="Times New Roman" w:cs="Times New Roman"/>
          <w:sz w:val="28"/>
          <w:szCs w:val="28"/>
        </w:rPr>
        <w:t xml:space="preserve">рассмотрено </w:t>
      </w:r>
      <w:r w:rsidR="003654EF">
        <w:rPr>
          <w:rFonts w:ascii="Times New Roman" w:hAnsi="Times New Roman" w:cs="Times New Roman"/>
          <w:b/>
          <w:sz w:val="28"/>
          <w:szCs w:val="28"/>
        </w:rPr>
        <w:t>2</w:t>
      </w:r>
      <w:r w:rsidR="00A71B4C">
        <w:rPr>
          <w:rFonts w:ascii="Times New Roman" w:hAnsi="Times New Roman" w:cs="Times New Roman"/>
          <w:b/>
          <w:sz w:val="28"/>
          <w:szCs w:val="28"/>
        </w:rPr>
        <w:t>6</w:t>
      </w:r>
      <w:r w:rsidR="003654EF">
        <w:rPr>
          <w:rFonts w:ascii="Times New Roman" w:hAnsi="Times New Roman" w:cs="Times New Roman"/>
          <w:b/>
          <w:sz w:val="28"/>
          <w:szCs w:val="28"/>
        </w:rPr>
        <w:t>199</w:t>
      </w:r>
      <w:r w:rsidR="00966322" w:rsidRPr="003C6428">
        <w:rPr>
          <w:rFonts w:ascii="Times New Roman" w:hAnsi="Times New Roman" w:cs="Times New Roman"/>
          <w:b/>
          <w:sz w:val="28"/>
          <w:szCs w:val="28"/>
        </w:rPr>
        <w:t xml:space="preserve"> </w:t>
      </w:r>
      <w:r w:rsidRPr="003C6428">
        <w:rPr>
          <w:rFonts w:ascii="Times New Roman" w:hAnsi="Times New Roman" w:cs="Times New Roman"/>
          <w:sz w:val="28"/>
          <w:szCs w:val="28"/>
        </w:rPr>
        <w:t>о</w:t>
      </w:r>
      <w:r w:rsidRPr="00A970CB">
        <w:rPr>
          <w:rFonts w:ascii="Times New Roman" w:hAnsi="Times New Roman" w:cs="Times New Roman"/>
          <w:sz w:val="28"/>
          <w:szCs w:val="28"/>
        </w:rPr>
        <w:t>браще</w:t>
      </w:r>
      <w:r w:rsidR="00966322" w:rsidRPr="00A970CB">
        <w:rPr>
          <w:rFonts w:ascii="Times New Roman" w:hAnsi="Times New Roman" w:cs="Times New Roman"/>
          <w:sz w:val="28"/>
          <w:szCs w:val="28"/>
        </w:rPr>
        <w:t>ни</w:t>
      </w:r>
      <w:r w:rsidR="002473A0">
        <w:rPr>
          <w:rFonts w:ascii="Times New Roman" w:hAnsi="Times New Roman" w:cs="Times New Roman"/>
          <w:sz w:val="28"/>
          <w:szCs w:val="28"/>
        </w:rPr>
        <w:t>я</w:t>
      </w:r>
      <w:r w:rsidR="005B1A8F">
        <w:rPr>
          <w:rFonts w:ascii="Times New Roman" w:hAnsi="Times New Roman" w:cs="Times New Roman"/>
          <w:sz w:val="28"/>
          <w:szCs w:val="28"/>
        </w:rPr>
        <w:t>, включая устные обращения</w:t>
      </w:r>
      <w:r w:rsidRPr="00A970CB">
        <w:rPr>
          <w:rFonts w:ascii="Times New Roman" w:hAnsi="Times New Roman" w:cs="Times New Roman"/>
          <w:sz w:val="28"/>
          <w:szCs w:val="28"/>
        </w:rPr>
        <w:t>.</w:t>
      </w:r>
      <w:r w:rsidRPr="00A970CB">
        <w:rPr>
          <w:rFonts w:ascii="Times New Roman" w:hAnsi="Times New Roman" w:cs="Times New Roman"/>
          <w:b/>
          <w:sz w:val="28"/>
          <w:szCs w:val="28"/>
        </w:rPr>
        <w:t xml:space="preserve"> </w:t>
      </w:r>
    </w:p>
    <w:p w:rsidR="00D35F84" w:rsidRPr="00A970CB" w:rsidRDefault="00D35F84" w:rsidP="00A970CB">
      <w:pPr>
        <w:pStyle w:val="ConsPlusNormal"/>
        <w:jc w:val="both"/>
        <w:rPr>
          <w:rFonts w:ascii="Times New Roman" w:hAnsi="Times New Roman" w:cs="Times New Roman"/>
          <w:b/>
          <w:sz w:val="28"/>
          <w:szCs w:val="28"/>
        </w:rPr>
      </w:pPr>
      <w:r w:rsidRPr="00A970CB">
        <w:rPr>
          <w:rFonts w:ascii="Times New Roman" w:hAnsi="Times New Roman" w:cs="Times New Roman"/>
          <w:sz w:val="28"/>
          <w:szCs w:val="28"/>
        </w:rPr>
        <w:t xml:space="preserve">При рассмотрении поступивших </w:t>
      </w:r>
      <w:r w:rsidR="00A71B4C">
        <w:rPr>
          <w:rFonts w:ascii="Times New Roman" w:hAnsi="Times New Roman" w:cs="Times New Roman"/>
          <w:sz w:val="28"/>
          <w:szCs w:val="28"/>
        </w:rPr>
        <w:t xml:space="preserve">за </w:t>
      </w:r>
      <w:r w:rsidR="003654EF">
        <w:rPr>
          <w:rFonts w:ascii="Times New Roman" w:hAnsi="Times New Roman" w:cs="Times New Roman"/>
          <w:sz w:val="28"/>
          <w:szCs w:val="28"/>
        </w:rPr>
        <w:t>12</w:t>
      </w:r>
      <w:r w:rsidR="00A71B4C">
        <w:rPr>
          <w:rFonts w:ascii="Times New Roman" w:hAnsi="Times New Roman" w:cs="Times New Roman"/>
          <w:sz w:val="28"/>
          <w:szCs w:val="28"/>
        </w:rPr>
        <w:t xml:space="preserve"> месяцев</w:t>
      </w:r>
      <w:r w:rsidR="00CB7AD4">
        <w:rPr>
          <w:rFonts w:ascii="Times New Roman" w:hAnsi="Times New Roman" w:cs="Times New Roman"/>
          <w:sz w:val="28"/>
          <w:szCs w:val="28"/>
        </w:rPr>
        <w:t xml:space="preserve"> </w:t>
      </w:r>
      <w:r w:rsidRPr="00A970CB">
        <w:rPr>
          <w:rFonts w:ascii="Times New Roman" w:hAnsi="Times New Roman" w:cs="Times New Roman"/>
          <w:sz w:val="28"/>
          <w:szCs w:val="28"/>
        </w:rPr>
        <w:t>201</w:t>
      </w:r>
      <w:r w:rsidR="00CB7AD4">
        <w:rPr>
          <w:rFonts w:ascii="Times New Roman" w:hAnsi="Times New Roman" w:cs="Times New Roman"/>
          <w:sz w:val="28"/>
          <w:szCs w:val="28"/>
        </w:rPr>
        <w:t>5</w:t>
      </w:r>
      <w:r w:rsidRPr="00A970CB">
        <w:rPr>
          <w:rFonts w:ascii="Times New Roman" w:hAnsi="Times New Roman" w:cs="Times New Roman"/>
          <w:sz w:val="28"/>
          <w:szCs w:val="28"/>
        </w:rPr>
        <w:t xml:space="preserve"> год</w:t>
      </w:r>
      <w:r w:rsidR="00CB7AD4">
        <w:rPr>
          <w:rFonts w:ascii="Times New Roman" w:hAnsi="Times New Roman" w:cs="Times New Roman"/>
          <w:sz w:val="28"/>
          <w:szCs w:val="28"/>
        </w:rPr>
        <w:t>а</w:t>
      </w:r>
      <w:r w:rsidRPr="00A970CB">
        <w:rPr>
          <w:rFonts w:ascii="Times New Roman" w:hAnsi="Times New Roman" w:cs="Times New Roman"/>
          <w:sz w:val="28"/>
          <w:szCs w:val="28"/>
        </w:rPr>
        <w:t xml:space="preserve"> обращений Инспекцией проведено </w:t>
      </w:r>
      <w:r w:rsidR="003654EF">
        <w:rPr>
          <w:rFonts w:ascii="Times New Roman" w:hAnsi="Times New Roman" w:cs="Times New Roman"/>
          <w:b/>
          <w:sz w:val="28"/>
          <w:szCs w:val="28"/>
        </w:rPr>
        <w:t>37</w:t>
      </w:r>
      <w:r w:rsidR="00A71B4C">
        <w:rPr>
          <w:rFonts w:ascii="Times New Roman" w:hAnsi="Times New Roman" w:cs="Times New Roman"/>
          <w:b/>
          <w:sz w:val="28"/>
          <w:szCs w:val="28"/>
        </w:rPr>
        <w:t>62</w:t>
      </w:r>
      <w:r w:rsidR="00597055" w:rsidRPr="00A970CB">
        <w:rPr>
          <w:rFonts w:ascii="Times New Roman" w:hAnsi="Times New Roman" w:cs="Times New Roman"/>
          <w:sz w:val="28"/>
          <w:szCs w:val="28"/>
        </w:rPr>
        <w:t xml:space="preserve"> </w:t>
      </w:r>
      <w:r w:rsidR="00A71B4C">
        <w:rPr>
          <w:rFonts w:ascii="Times New Roman" w:hAnsi="Times New Roman" w:cs="Times New Roman"/>
          <w:sz w:val="28"/>
          <w:szCs w:val="28"/>
        </w:rPr>
        <w:t>внеплановые</w:t>
      </w:r>
      <w:r w:rsidR="00A970CB">
        <w:rPr>
          <w:rFonts w:ascii="Times New Roman" w:hAnsi="Times New Roman" w:cs="Times New Roman"/>
          <w:sz w:val="28"/>
          <w:szCs w:val="28"/>
        </w:rPr>
        <w:t xml:space="preserve"> </w:t>
      </w:r>
      <w:r w:rsidR="00597055" w:rsidRPr="00A970CB">
        <w:rPr>
          <w:rFonts w:ascii="Times New Roman" w:hAnsi="Times New Roman" w:cs="Times New Roman"/>
          <w:sz w:val="28"/>
          <w:szCs w:val="28"/>
        </w:rPr>
        <w:t>проверк</w:t>
      </w:r>
      <w:r w:rsidR="00A71B4C">
        <w:rPr>
          <w:rFonts w:ascii="Times New Roman" w:hAnsi="Times New Roman" w:cs="Times New Roman"/>
          <w:sz w:val="28"/>
          <w:szCs w:val="28"/>
        </w:rPr>
        <w:t>и</w:t>
      </w:r>
      <w:r w:rsidR="00A970CB">
        <w:rPr>
          <w:rFonts w:ascii="Times New Roman" w:hAnsi="Times New Roman" w:cs="Times New Roman"/>
          <w:sz w:val="28"/>
          <w:szCs w:val="28"/>
        </w:rPr>
        <w:t xml:space="preserve">. </w:t>
      </w:r>
      <w:r w:rsidRPr="00A970CB">
        <w:rPr>
          <w:rFonts w:ascii="Times New Roman" w:hAnsi="Times New Roman" w:cs="Times New Roman"/>
          <w:sz w:val="28"/>
          <w:szCs w:val="28"/>
        </w:rPr>
        <w:t>На основании согласованного с прокуратурой Кировской области и утвержденного приказом началь</w:t>
      </w:r>
      <w:r w:rsidR="009C50D4" w:rsidRPr="00A970CB">
        <w:rPr>
          <w:rFonts w:ascii="Times New Roman" w:hAnsi="Times New Roman" w:cs="Times New Roman"/>
          <w:sz w:val="28"/>
          <w:szCs w:val="28"/>
        </w:rPr>
        <w:t xml:space="preserve">ника ГЖИ Кировской </w:t>
      </w:r>
      <w:r w:rsidR="005B44E9">
        <w:rPr>
          <w:rFonts w:ascii="Times New Roman" w:hAnsi="Times New Roman" w:cs="Times New Roman"/>
          <w:sz w:val="28"/>
          <w:szCs w:val="28"/>
        </w:rPr>
        <w:t xml:space="preserve">области от  </w:t>
      </w:r>
      <w:r w:rsidR="00CB7AD4">
        <w:rPr>
          <w:rFonts w:ascii="Times New Roman" w:hAnsi="Times New Roman" w:cs="Times New Roman"/>
          <w:sz w:val="28"/>
          <w:szCs w:val="28"/>
        </w:rPr>
        <w:t>11</w:t>
      </w:r>
      <w:r w:rsidR="009C50D4" w:rsidRPr="003C6428">
        <w:rPr>
          <w:rFonts w:ascii="Times New Roman" w:hAnsi="Times New Roman" w:cs="Times New Roman"/>
          <w:sz w:val="28"/>
          <w:szCs w:val="28"/>
        </w:rPr>
        <w:t>.1</w:t>
      </w:r>
      <w:r w:rsidR="00CB7AD4">
        <w:rPr>
          <w:rFonts w:ascii="Times New Roman" w:hAnsi="Times New Roman" w:cs="Times New Roman"/>
          <w:sz w:val="28"/>
          <w:szCs w:val="28"/>
        </w:rPr>
        <w:t>2</w:t>
      </w:r>
      <w:r w:rsidRPr="003C6428">
        <w:rPr>
          <w:rFonts w:ascii="Times New Roman" w:hAnsi="Times New Roman" w:cs="Times New Roman"/>
          <w:sz w:val="28"/>
          <w:szCs w:val="28"/>
        </w:rPr>
        <w:t>.201</w:t>
      </w:r>
      <w:r w:rsidR="00CB7AD4">
        <w:rPr>
          <w:rFonts w:ascii="Times New Roman" w:hAnsi="Times New Roman" w:cs="Times New Roman"/>
          <w:sz w:val="28"/>
          <w:szCs w:val="28"/>
        </w:rPr>
        <w:t>4</w:t>
      </w:r>
      <w:r w:rsidRPr="003C6428">
        <w:rPr>
          <w:rFonts w:ascii="Times New Roman" w:hAnsi="Times New Roman" w:cs="Times New Roman"/>
          <w:sz w:val="28"/>
          <w:szCs w:val="28"/>
        </w:rPr>
        <w:t xml:space="preserve">  №</w:t>
      </w:r>
      <w:r w:rsidR="00CB7AD4">
        <w:rPr>
          <w:rFonts w:ascii="Times New Roman" w:hAnsi="Times New Roman" w:cs="Times New Roman"/>
          <w:sz w:val="28"/>
          <w:szCs w:val="28"/>
        </w:rPr>
        <w:t>2292</w:t>
      </w:r>
      <w:r w:rsidRPr="003C6428">
        <w:rPr>
          <w:rFonts w:ascii="Times New Roman" w:hAnsi="Times New Roman" w:cs="Times New Roman"/>
          <w:sz w:val="28"/>
          <w:szCs w:val="28"/>
        </w:rPr>
        <w:t>/1</w:t>
      </w:r>
      <w:r w:rsidR="00CB7AD4">
        <w:rPr>
          <w:rFonts w:ascii="Times New Roman" w:hAnsi="Times New Roman" w:cs="Times New Roman"/>
          <w:sz w:val="28"/>
          <w:szCs w:val="28"/>
        </w:rPr>
        <w:t>4</w:t>
      </w:r>
      <w:r w:rsidRPr="00A970CB">
        <w:rPr>
          <w:rFonts w:ascii="Times New Roman" w:hAnsi="Times New Roman" w:cs="Times New Roman"/>
          <w:sz w:val="28"/>
          <w:szCs w:val="28"/>
        </w:rPr>
        <w:t xml:space="preserve"> плана проведения плановых проверок юридических лиц и индивидуальных предпринимателей на 201</w:t>
      </w:r>
      <w:r w:rsidR="00CB7AD4">
        <w:rPr>
          <w:rFonts w:ascii="Times New Roman" w:hAnsi="Times New Roman" w:cs="Times New Roman"/>
          <w:sz w:val="28"/>
          <w:szCs w:val="28"/>
        </w:rPr>
        <w:t>5</w:t>
      </w:r>
      <w:r w:rsidRPr="00A970CB">
        <w:rPr>
          <w:rFonts w:ascii="Times New Roman" w:hAnsi="Times New Roman" w:cs="Times New Roman"/>
          <w:sz w:val="28"/>
          <w:szCs w:val="28"/>
        </w:rPr>
        <w:t xml:space="preserve"> год проведено </w:t>
      </w:r>
      <w:r w:rsidR="003654EF">
        <w:rPr>
          <w:rFonts w:ascii="Times New Roman" w:hAnsi="Times New Roman" w:cs="Times New Roman"/>
          <w:b/>
          <w:sz w:val="28"/>
          <w:szCs w:val="28"/>
        </w:rPr>
        <w:t>22</w:t>
      </w:r>
      <w:r w:rsidRPr="00A970CB">
        <w:rPr>
          <w:rFonts w:ascii="Times New Roman" w:hAnsi="Times New Roman" w:cs="Times New Roman"/>
          <w:sz w:val="28"/>
          <w:szCs w:val="28"/>
        </w:rPr>
        <w:t xml:space="preserve"> плановы</w:t>
      </w:r>
      <w:r w:rsidR="003654EF">
        <w:rPr>
          <w:rFonts w:ascii="Times New Roman" w:hAnsi="Times New Roman" w:cs="Times New Roman"/>
          <w:sz w:val="28"/>
          <w:szCs w:val="28"/>
        </w:rPr>
        <w:t>е</w:t>
      </w:r>
      <w:r w:rsidR="009C50D4" w:rsidRPr="00A970CB">
        <w:rPr>
          <w:rFonts w:ascii="Times New Roman" w:hAnsi="Times New Roman" w:cs="Times New Roman"/>
          <w:sz w:val="28"/>
          <w:szCs w:val="28"/>
        </w:rPr>
        <w:t xml:space="preserve"> провер</w:t>
      </w:r>
      <w:r w:rsidR="00A970CB">
        <w:rPr>
          <w:rFonts w:ascii="Times New Roman" w:hAnsi="Times New Roman" w:cs="Times New Roman"/>
          <w:sz w:val="28"/>
          <w:szCs w:val="28"/>
        </w:rPr>
        <w:t>к</w:t>
      </w:r>
      <w:r w:rsidR="003654EF">
        <w:rPr>
          <w:rFonts w:ascii="Times New Roman" w:hAnsi="Times New Roman" w:cs="Times New Roman"/>
          <w:sz w:val="28"/>
          <w:szCs w:val="28"/>
        </w:rPr>
        <w:t>и</w:t>
      </w:r>
      <w:r w:rsidR="009C50D4" w:rsidRPr="00A970CB">
        <w:rPr>
          <w:rFonts w:ascii="Times New Roman" w:hAnsi="Times New Roman" w:cs="Times New Roman"/>
          <w:sz w:val="28"/>
          <w:szCs w:val="28"/>
        </w:rPr>
        <w:t xml:space="preserve">. </w:t>
      </w:r>
    </w:p>
    <w:p w:rsidR="00D35F84" w:rsidRDefault="00D35F84" w:rsidP="00840701">
      <w:pPr>
        <w:ind w:firstLine="900"/>
        <w:rPr>
          <w:kern w:val="1"/>
          <w:szCs w:val="28"/>
        </w:rPr>
      </w:pPr>
      <w:r w:rsidRPr="005056F8">
        <w:rPr>
          <w:szCs w:val="28"/>
        </w:rPr>
        <w:t xml:space="preserve">За отчетный период Инспекцией выявлено </w:t>
      </w:r>
      <w:r w:rsidR="003654EF">
        <w:rPr>
          <w:b/>
          <w:szCs w:val="28"/>
        </w:rPr>
        <w:t>709</w:t>
      </w:r>
      <w:r w:rsidR="005D5D98">
        <w:rPr>
          <w:b/>
          <w:szCs w:val="28"/>
        </w:rPr>
        <w:t>8</w:t>
      </w:r>
      <w:r w:rsidRPr="005056F8">
        <w:rPr>
          <w:b/>
          <w:szCs w:val="28"/>
        </w:rPr>
        <w:t xml:space="preserve"> </w:t>
      </w:r>
      <w:r w:rsidRPr="005056F8">
        <w:rPr>
          <w:szCs w:val="28"/>
        </w:rPr>
        <w:t>нарушени</w:t>
      </w:r>
      <w:r w:rsidR="00A71B4C">
        <w:rPr>
          <w:szCs w:val="28"/>
        </w:rPr>
        <w:t>й</w:t>
      </w:r>
      <w:r w:rsidRPr="005056F8">
        <w:rPr>
          <w:szCs w:val="28"/>
        </w:rPr>
        <w:t xml:space="preserve"> обязательных требований жилищного законодательства. </w:t>
      </w:r>
      <w:r w:rsidRPr="005056F8">
        <w:rPr>
          <w:kern w:val="1"/>
          <w:szCs w:val="28"/>
        </w:rPr>
        <w:t xml:space="preserve">За выявленные нарушения в сфере жилищных правоотношений </w:t>
      </w:r>
      <w:r w:rsidR="00A03AF9" w:rsidRPr="005056F8">
        <w:rPr>
          <w:kern w:val="1"/>
          <w:szCs w:val="28"/>
        </w:rPr>
        <w:t xml:space="preserve">выдано </w:t>
      </w:r>
      <w:r w:rsidR="00A71B4C">
        <w:rPr>
          <w:b/>
          <w:kern w:val="1"/>
          <w:szCs w:val="28"/>
        </w:rPr>
        <w:t>1</w:t>
      </w:r>
      <w:r w:rsidR="003654EF">
        <w:rPr>
          <w:b/>
          <w:kern w:val="1"/>
          <w:szCs w:val="28"/>
        </w:rPr>
        <w:t xml:space="preserve">979 </w:t>
      </w:r>
      <w:r w:rsidR="00A03AF9" w:rsidRPr="005056F8">
        <w:rPr>
          <w:kern w:val="1"/>
          <w:szCs w:val="28"/>
        </w:rPr>
        <w:t xml:space="preserve"> предписани</w:t>
      </w:r>
      <w:r w:rsidR="00A71B4C">
        <w:rPr>
          <w:kern w:val="1"/>
          <w:szCs w:val="28"/>
        </w:rPr>
        <w:t>й</w:t>
      </w:r>
      <w:r w:rsidR="00A03AF9" w:rsidRPr="005056F8">
        <w:rPr>
          <w:kern w:val="1"/>
          <w:szCs w:val="28"/>
        </w:rPr>
        <w:t xml:space="preserve">,  </w:t>
      </w:r>
      <w:r w:rsidR="009C50D4" w:rsidRPr="005056F8">
        <w:rPr>
          <w:kern w:val="1"/>
          <w:szCs w:val="28"/>
        </w:rPr>
        <w:t>привлеч</w:t>
      </w:r>
      <w:r w:rsidRPr="005056F8">
        <w:rPr>
          <w:kern w:val="1"/>
          <w:szCs w:val="28"/>
        </w:rPr>
        <w:t xml:space="preserve">ены к административной ответственности </w:t>
      </w:r>
      <w:r w:rsidR="003654EF">
        <w:rPr>
          <w:b/>
          <w:kern w:val="1"/>
          <w:szCs w:val="28"/>
        </w:rPr>
        <w:t>90</w:t>
      </w:r>
      <w:r w:rsidR="00A71B4C">
        <w:rPr>
          <w:b/>
          <w:kern w:val="1"/>
          <w:szCs w:val="28"/>
        </w:rPr>
        <w:t>0</w:t>
      </w:r>
      <w:r w:rsidR="00A03AF9" w:rsidRPr="005056F8">
        <w:rPr>
          <w:b/>
          <w:kern w:val="1"/>
          <w:szCs w:val="28"/>
        </w:rPr>
        <w:t xml:space="preserve"> </w:t>
      </w:r>
      <w:r w:rsidR="00A03AF9" w:rsidRPr="005B1A8F">
        <w:rPr>
          <w:kern w:val="1"/>
          <w:szCs w:val="28"/>
        </w:rPr>
        <w:t>субъект</w:t>
      </w:r>
      <w:r w:rsidR="005B1A8F" w:rsidRPr="005B1A8F">
        <w:rPr>
          <w:kern w:val="1"/>
          <w:szCs w:val="28"/>
        </w:rPr>
        <w:t>ов</w:t>
      </w:r>
      <w:r w:rsidR="00A03AF9" w:rsidRPr="005B1A8F">
        <w:rPr>
          <w:kern w:val="1"/>
          <w:szCs w:val="28"/>
        </w:rPr>
        <w:t>,</w:t>
      </w:r>
      <w:r w:rsidR="00A03AF9" w:rsidRPr="005056F8">
        <w:rPr>
          <w:kern w:val="1"/>
          <w:szCs w:val="28"/>
        </w:rPr>
        <w:t xml:space="preserve"> </w:t>
      </w:r>
      <w:r w:rsidRPr="005056F8">
        <w:rPr>
          <w:kern w:val="1"/>
          <w:szCs w:val="28"/>
        </w:rPr>
        <w:t xml:space="preserve">предъявлено административных штрафных санкций в сумме </w:t>
      </w:r>
      <w:r w:rsidR="00A71B4C">
        <w:rPr>
          <w:b/>
          <w:kern w:val="1"/>
          <w:szCs w:val="28"/>
        </w:rPr>
        <w:t>2</w:t>
      </w:r>
      <w:r w:rsidR="003654EF">
        <w:rPr>
          <w:b/>
          <w:kern w:val="1"/>
          <w:szCs w:val="28"/>
        </w:rPr>
        <w:t>8</w:t>
      </w:r>
      <w:r w:rsidR="00A71B4C">
        <w:rPr>
          <w:b/>
          <w:kern w:val="1"/>
          <w:szCs w:val="28"/>
        </w:rPr>
        <w:t>49</w:t>
      </w:r>
      <w:r w:rsidR="003654EF">
        <w:rPr>
          <w:b/>
          <w:kern w:val="1"/>
          <w:szCs w:val="28"/>
        </w:rPr>
        <w:t>6</w:t>
      </w:r>
      <w:r w:rsidR="00CB7AD4">
        <w:rPr>
          <w:b/>
          <w:kern w:val="1"/>
          <w:szCs w:val="28"/>
        </w:rPr>
        <w:t>,</w:t>
      </w:r>
      <w:r w:rsidR="00A71B4C">
        <w:rPr>
          <w:b/>
          <w:kern w:val="1"/>
          <w:szCs w:val="28"/>
        </w:rPr>
        <w:t>2</w:t>
      </w:r>
      <w:r w:rsidR="00CB7AD4">
        <w:rPr>
          <w:b/>
          <w:kern w:val="1"/>
          <w:szCs w:val="28"/>
        </w:rPr>
        <w:t>5</w:t>
      </w:r>
      <w:r w:rsidRPr="005056F8">
        <w:rPr>
          <w:kern w:val="1"/>
          <w:szCs w:val="28"/>
        </w:rPr>
        <w:t xml:space="preserve"> тыс. рублей</w:t>
      </w:r>
      <w:r w:rsidR="00A03AF9" w:rsidRPr="005056F8">
        <w:rPr>
          <w:kern w:val="1"/>
          <w:szCs w:val="28"/>
        </w:rPr>
        <w:t xml:space="preserve"> (</w:t>
      </w:r>
      <w:r w:rsidR="00A970CB" w:rsidRPr="005056F8">
        <w:rPr>
          <w:kern w:val="1"/>
          <w:szCs w:val="28"/>
        </w:rPr>
        <w:t xml:space="preserve">на </w:t>
      </w:r>
      <w:r w:rsidR="00A71B4C">
        <w:rPr>
          <w:kern w:val="1"/>
          <w:szCs w:val="28"/>
        </w:rPr>
        <w:t>1</w:t>
      </w:r>
      <w:r w:rsidR="00A1255A">
        <w:rPr>
          <w:kern w:val="1"/>
          <w:szCs w:val="28"/>
        </w:rPr>
        <w:t>4</w:t>
      </w:r>
      <w:r w:rsidR="00A970CB" w:rsidRPr="00BC31E8">
        <w:rPr>
          <w:kern w:val="1"/>
          <w:szCs w:val="28"/>
        </w:rPr>
        <w:t xml:space="preserve">% больше, чем за АППГ – </w:t>
      </w:r>
      <w:r w:rsidR="00A03AF9" w:rsidRPr="00BC31E8">
        <w:rPr>
          <w:kern w:val="1"/>
          <w:szCs w:val="28"/>
        </w:rPr>
        <w:t xml:space="preserve"> </w:t>
      </w:r>
      <w:r w:rsidR="00A71B4C">
        <w:rPr>
          <w:kern w:val="1"/>
          <w:szCs w:val="28"/>
        </w:rPr>
        <w:t>2</w:t>
      </w:r>
      <w:r w:rsidR="00A1255A">
        <w:rPr>
          <w:kern w:val="1"/>
          <w:szCs w:val="28"/>
        </w:rPr>
        <w:t>4975</w:t>
      </w:r>
      <w:r w:rsidR="00A03AF9" w:rsidRPr="00BC31E8">
        <w:rPr>
          <w:kern w:val="1"/>
          <w:szCs w:val="28"/>
        </w:rPr>
        <w:t xml:space="preserve"> тыс.руб</w:t>
      </w:r>
      <w:r w:rsidR="00A03AF9" w:rsidRPr="005056F8">
        <w:rPr>
          <w:kern w:val="1"/>
          <w:szCs w:val="28"/>
        </w:rPr>
        <w:t>.)</w:t>
      </w:r>
    </w:p>
    <w:p w:rsidR="00C24916" w:rsidRPr="005056F8" w:rsidRDefault="00C24916" w:rsidP="00840701">
      <w:pPr>
        <w:ind w:firstLine="900"/>
        <w:rPr>
          <w:kern w:val="1"/>
          <w:szCs w:val="28"/>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08"/>
        <w:gridCol w:w="1980"/>
        <w:gridCol w:w="2900"/>
      </w:tblGrid>
      <w:tr w:rsidR="00D35F84" w:rsidRPr="00AA5609" w:rsidTr="00AA5609">
        <w:tc>
          <w:tcPr>
            <w:tcW w:w="4608" w:type="dxa"/>
            <w:vMerge w:val="restart"/>
            <w:vAlign w:val="center"/>
          </w:tcPr>
          <w:p w:rsidR="00D35F84" w:rsidRPr="00AA5609" w:rsidRDefault="00D35F84" w:rsidP="00AA5609">
            <w:pPr>
              <w:jc w:val="center"/>
              <w:rPr>
                <w:spacing w:val="-1"/>
                <w:szCs w:val="28"/>
              </w:rPr>
            </w:pPr>
            <w:r w:rsidRPr="00AA5609">
              <w:rPr>
                <w:spacing w:val="-1"/>
                <w:szCs w:val="28"/>
              </w:rPr>
              <w:t>Наименование субъекта</w:t>
            </w:r>
          </w:p>
        </w:tc>
        <w:tc>
          <w:tcPr>
            <w:tcW w:w="4880" w:type="dxa"/>
            <w:gridSpan w:val="2"/>
          </w:tcPr>
          <w:p w:rsidR="00D35F84" w:rsidRPr="00AA5609" w:rsidRDefault="00D35F84" w:rsidP="00366509">
            <w:pPr>
              <w:jc w:val="center"/>
              <w:rPr>
                <w:spacing w:val="-1"/>
                <w:szCs w:val="28"/>
              </w:rPr>
            </w:pPr>
            <w:r w:rsidRPr="00AA5609">
              <w:rPr>
                <w:spacing w:val="-1"/>
                <w:szCs w:val="28"/>
              </w:rPr>
              <w:t xml:space="preserve"> 201</w:t>
            </w:r>
            <w:r w:rsidR="00366509">
              <w:rPr>
                <w:spacing w:val="-1"/>
                <w:szCs w:val="28"/>
              </w:rPr>
              <w:t>5</w:t>
            </w:r>
            <w:r w:rsidRPr="00AA5609">
              <w:rPr>
                <w:spacing w:val="-1"/>
                <w:szCs w:val="28"/>
              </w:rPr>
              <w:t xml:space="preserve"> год</w:t>
            </w:r>
          </w:p>
        </w:tc>
      </w:tr>
      <w:tr w:rsidR="00D35F84" w:rsidRPr="00AA5609" w:rsidTr="00AA5609">
        <w:tc>
          <w:tcPr>
            <w:tcW w:w="4608" w:type="dxa"/>
            <w:vMerge/>
          </w:tcPr>
          <w:p w:rsidR="00D35F84" w:rsidRPr="00AA5609" w:rsidRDefault="00D35F84" w:rsidP="00840701">
            <w:pPr>
              <w:rPr>
                <w:color w:val="000000"/>
                <w:spacing w:val="-1"/>
                <w:szCs w:val="28"/>
              </w:rPr>
            </w:pPr>
          </w:p>
        </w:tc>
        <w:tc>
          <w:tcPr>
            <w:tcW w:w="1980" w:type="dxa"/>
          </w:tcPr>
          <w:p w:rsidR="00D35F84" w:rsidRPr="00AA5609" w:rsidRDefault="00D35F84" w:rsidP="00AA5609">
            <w:pPr>
              <w:jc w:val="center"/>
              <w:rPr>
                <w:color w:val="000000"/>
                <w:spacing w:val="-1"/>
                <w:szCs w:val="28"/>
              </w:rPr>
            </w:pPr>
            <w:r w:rsidRPr="00AA5609">
              <w:rPr>
                <w:color w:val="000000"/>
                <w:spacing w:val="-1"/>
                <w:szCs w:val="28"/>
              </w:rPr>
              <w:t>количество субъектов</w:t>
            </w:r>
          </w:p>
        </w:tc>
        <w:tc>
          <w:tcPr>
            <w:tcW w:w="2900" w:type="dxa"/>
          </w:tcPr>
          <w:p w:rsidR="00D35F84" w:rsidRPr="00AA5609" w:rsidRDefault="00D35F84" w:rsidP="00AA5609">
            <w:pPr>
              <w:jc w:val="center"/>
              <w:rPr>
                <w:color w:val="000000"/>
                <w:spacing w:val="-1"/>
                <w:szCs w:val="28"/>
              </w:rPr>
            </w:pPr>
            <w:r w:rsidRPr="00AA5609">
              <w:rPr>
                <w:color w:val="000000"/>
                <w:spacing w:val="-1"/>
                <w:szCs w:val="28"/>
              </w:rPr>
              <w:t xml:space="preserve"> штрафных санкций</w:t>
            </w:r>
          </w:p>
          <w:p w:rsidR="00D35F84" w:rsidRPr="00AA5609" w:rsidRDefault="00D35F84" w:rsidP="00AA5609">
            <w:pPr>
              <w:jc w:val="center"/>
              <w:rPr>
                <w:color w:val="000000"/>
                <w:spacing w:val="-1"/>
                <w:szCs w:val="28"/>
              </w:rPr>
            </w:pPr>
            <w:r w:rsidRPr="00AA5609">
              <w:rPr>
                <w:color w:val="000000"/>
                <w:spacing w:val="-1"/>
                <w:szCs w:val="28"/>
              </w:rPr>
              <w:t>(тыс.рублей)</w:t>
            </w:r>
          </w:p>
        </w:tc>
      </w:tr>
      <w:tr w:rsidR="00D35F84" w:rsidRPr="00AA5609" w:rsidTr="00AA5609">
        <w:tc>
          <w:tcPr>
            <w:tcW w:w="4608" w:type="dxa"/>
          </w:tcPr>
          <w:p w:rsidR="00D35F84" w:rsidRPr="00AA5609" w:rsidRDefault="00D35F84" w:rsidP="00840701">
            <w:pPr>
              <w:rPr>
                <w:color w:val="000000"/>
                <w:spacing w:val="-1"/>
                <w:szCs w:val="28"/>
              </w:rPr>
            </w:pPr>
            <w:r w:rsidRPr="00AA5609">
              <w:rPr>
                <w:color w:val="000000"/>
                <w:spacing w:val="-1"/>
                <w:szCs w:val="28"/>
              </w:rPr>
              <w:t xml:space="preserve">Всего привлечено субъектов, </w:t>
            </w:r>
            <w:r w:rsidR="00E91856" w:rsidRPr="00AA5609">
              <w:rPr>
                <w:color w:val="000000"/>
                <w:spacing w:val="-1"/>
                <w:szCs w:val="28"/>
              </w:rPr>
              <w:t>в</w:t>
            </w:r>
          </w:p>
          <w:p w:rsidR="00D35F84" w:rsidRPr="00AA5609" w:rsidRDefault="00D35F84" w:rsidP="00840701">
            <w:pPr>
              <w:rPr>
                <w:color w:val="000000"/>
                <w:spacing w:val="-1"/>
                <w:szCs w:val="28"/>
              </w:rPr>
            </w:pPr>
            <w:r w:rsidRPr="00AA5609">
              <w:rPr>
                <w:color w:val="000000"/>
                <w:spacing w:val="-1"/>
                <w:szCs w:val="28"/>
              </w:rPr>
              <w:t>том числе:</w:t>
            </w:r>
          </w:p>
        </w:tc>
        <w:tc>
          <w:tcPr>
            <w:tcW w:w="1980" w:type="dxa"/>
          </w:tcPr>
          <w:p w:rsidR="00D35F84" w:rsidRPr="00AA5609" w:rsidRDefault="003654EF" w:rsidP="005B1A8F">
            <w:pPr>
              <w:jc w:val="center"/>
              <w:rPr>
                <w:spacing w:val="-1"/>
                <w:szCs w:val="28"/>
              </w:rPr>
            </w:pPr>
            <w:r>
              <w:rPr>
                <w:spacing w:val="-1"/>
                <w:szCs w:val="28"/>
              </w:rPr>
              <w:t>90</w:t>
            </w:r>
            <w:r w:rsidR="00A71B4C">
              <w:rPr>
                <w:spacing w:val="-1"/>
                <w:szCs w:val="28"/>
              </w:rPr>
              <w:t>0</w:t>
            </w:r>
          </w:p>
        </w:tc>
        <w:tc>
          <w:tcPr>
            <w:tcW w:w="2900" w:type="dxa"/>
          </w:tcPr>
          <w:p w:rsidR="00D35F84" w:rsidRPr="00AA5609" w:rsidRDefault="00A71B4C" w:rsidP="003654EF">
            <w:pPr>
              <w:jc w:val="center"/>
              <w:rPr>
                <w:spacing w:val="-1"/>
                <w:szCs w:val="28"/>
              </w:rPr>
            </w:pPr>
            <w:r>
              <w:rPr>
                <w:spacing w:val="-1"/>
                <w:szCs w:val="28"/>
              </w:rPr>
              <w:t>2</w:t>
            </w:r>
            <w:r w:rsidR="003654EF">
              <w:rPr>
                <w:spacing w:val="-1"/>
                <w:szCs w:val="28"/>
              </w:rPr>
              <w:t>8</w:t>
            </w:r>
            <w:r>
              <w:rPr>
                <w:spacing w:val="-1"/>
                <w:szCs w:val="28"/>
              </w:rPr>
              <w:t>49</w:t>
            </w:r>
            <w:r w:rsidR="003654EF">
              <w:rPr>
                <w:spacing w:val="-1"/>
                <w:szCs w:val="28"/>
              </w:rPr>
              <w:t>6</w:t>
            </w:r>
            <w:r w:rsidR="00A970CB" w:rsidRPr="00AA5609">
              <w:rPr>
                <w:spacing w:val="-1"/>
                <w:szCs w:val="28"/>
              </w:rPr>
              <w:t>,</w:t>
            </w:r>
            <w:r>
              <w:rPr>
                <w:spacing w:val="-1"/>
                <w:szCs w:val="28"/>
              </w:rPr>
              <w:t>2</w:t>
            </w:r>
            <w:r w:rsidR="00CB7AD4">
              <w:rPr>
                <w:spacing w:val="-1"/>
                <w:szCs w:val="28"/>
              </w:rPr>
              <w:t>5</w:t>
            </w:r>
          </w:p>
        </w:tc>
      </w:tr>
      <w:tr w:rsidR="00D35F84" w:rsidRPr="00AA5609" w:rsidTr="00AA5609">
        <w:tc>
          <w:tcPr>
            <w:tcW w:w="4608" w:type="dxa"/>
          </w:tcPr>
          <w:p w:rsidR="00D35F84" w:rsidRPr="00AA5609" w:rsidRDefault="00D35F84" w:rsidP="00840701">
            <w:pPr>
              <w:rPr>
                <w:color w:val="000000"/>
                <w:spacing w:val="-1"/>
                <w:szCs w:val="28"/>
              </w:rPr>
            </w:pPr>
            <w:r w:rsidRPr="00AA5609">
              <w:rPr>
                <w:color w:val="000000"/>
                <w:spacing w:val="-1"/>
                <w:szCs w:val="28"/>
              </w:rPr>
              <w:t>юридических лиц</w:t>
            </w:r>
          </w:p>
        </w:tc>
        <w:tc>
          <w:tcPr>
            <w:tcW w:w="1980" w:type="dxa"/>
          </w:tcPr>
          <w:p w:rsidR="00D35F84" w:rsidRPr="00AA5609" w:rsidRDefault="00A71B4C" w:rsidP="000C1714">
            <w:pPr>
              <w:jc w:val="center"/>
              <w:rPr>
                <w:szCs w:val="28"/>
              </w:rPr>
            </w:pPr>
            <w:r>
              <w:rPr>
                <w:szCs w:val="28"/>
              </w:rPr>
              <w:t>6</w:t>
            </w:r>
            <w:r w:rsidR="00A1255A">
              <w:rPr>
                <w:szCs w:val="28"/>
              </w:rPr>
              <w:t>42</w:t>
            </w:r>
          </w:p>
        </w:tc>
        <w:tc>
          <w:tcPr>
            <w:tcW w:w="2900" w:type="dxa"/>
          </w:tcPr>
          <w:p w:rsidR="00D35F84" w:rsidRPr="00AA5609" w:rsidRDefault="000C1714" w:rsidP="00A1255A">
            <w:pPr>
              <w:jc w:val="center"/>
              <w:rPr>
                <w:spacing w:val="-1"/>
                <w:szCs w:val="28"/>
              </w:rPr>
            </w:pPr>
            <w:r>
              <w:rPr>
                <w:spacing w:val="-1"/>
                <w:szCs w:val="28"/>
              </w:rPr>
              <w:t>2</w:t>
            </w:r>
            <w:r w:rsidR="00A1255A">
              <w:rPr>
                <w:spacing w:val="-1"/>
                <w:szCs w:val="28"/>
              </w:rPr>
              <w:t>69</w:t>
            </w:r>
            <w:r w:rsidR="00A71B4C">
              <w:rPr>
                <w:spacing w:val="-1"/>
                <w:szCs w:val="28"/>
              </w:rPr>
              <w:t>7</w:t>
            </w:r>
            <w:r w:rsidR="00A1255A">
              <w:rPr>
                <w:spacing w:val="-1"/>
                <w:szCs w:val="28"/>
              </w:rPr>
              <w:t>8</w:t>
            </w:r>
            <w:r w:rsidR="001D1A97">
              <w:rPr>
                <w:spacing w:val="-1"/>
                <w:szCs w:val="28"/>
              </w:rPr>
              <w:t>,</w:t>
            </w:r>
            <w:r w:rsidR="00A71B4C">
              <w:rPr>
                <w:spacing w:val="-1"/>
                <w:szCs w:val="28"/>
              </w:rPr>
              <w:t>5</w:t>
            </w:r>
          </w:p>
        </w:tc>
      </w:tr>
      <w:tr w:rsidR="00D35F84" w:rsidRPr="00AA5609" w:rsidTr="00AA5609">
        <w:tc>
          <w:tcPr>
            <w:tcW w:w="4608" w:type="dxa"/>
          </w:tcPr>
          <w:p w:rsidR="00D35F84" w:rsidRPr="00AA5609" w:rsidRDefault="00D35F84" w:rsidP="00840701">
            <w:pPr>
              <w:rPr>
                <w:color w:val="000000"/>
                <w:spacing w:val="-1"/>
                <w:szCs w:val="28"/>
              </w:rPr>
            </w:pPr>
            <w:r w:rsidRPr="00AA5609">
              <w:rPr>
                <w:color w:val="000000"/>
                <w:spacing w:val="-1"/>
                <w:szCs w:val="28"/>
              </w:rPr>
              <w:t>должностных лиц</w:t>
            </w:r>
          </w:p>
        </w:tc>
        <w:tc>
          <w:tcPr>
            <w:tcW w:w="1980" w:type="dxa"/>
          </w:tcPr>
          <w:p w:rsidR="00D35F84" w:rsidRPr="00AA5609" w:rsidRDefault="00A71B4C" w:rsidP="00AA5609">
            <w:pPr>
              <w:jc w:val="center"/>
              <w:rPr>
                <w:szCs w:val="28"/>
              </w:rPr>
            </w:pPr>
            <w:r>
              <w:rPr>
                <w:szCs w:val="28"/>
              </w:rPr>
              <w:t>1</w:t>
            </w:r>
            <w:r w:rsidR="00A1255A">
              <w:rPr>
                <w:szCs w:val="28"/>
              </w:rPr>
              <w:t>6</w:t>
            </w:r>
            <w:r>
              <w:rPr>
                <w:szCs w:val="28"/>
              </w:rPr>
              <w:t>3</w:t>
            </w:r>
          </w:p>
        </w:tc>
        <w:tc>
          <w:tcPr>
            <w:tcW w:w="2900" w:type="dxa"/>
          </w:tcPr>
          <w:p w:rsidR="00D35F84" w:rsidRPr="00AA5609" w:rsidRDefault="000C1714" w:rsidP="00A1255A">
            <w:pPr>
              <w:jc w:val="center"/>
              <w:rPr>
                <w:spacing w:val="-1"/>
                <w:szCs w:val="28"/>
              </w:rPr>
            </w:pPr>
            <w:r>
              <w:rPr>
                <w:spacing w:val="-1"/>
                <w:szCs w:val="28"/>
              </w:rPr>
              <w:t>1</w:t>
            </w:r>
            <w:r w:rsidR="00A1255A">
              <w:rPr>
                <w:spacing w:val="-1"/>
                <w:szCs w:val="28"/>
              </w:rPr>
              <w:t>4</w:t>
            </w:r>
            <w:r w:rsidR="00A71B4C">
              <w:rPr>
                <w:spacing w:val="-1"/>
                <w:szCs w:val="28"/>
              </w:rPr>
              <w:t>1</w:t>
            </w:r>
            <w:r w:rsidR="00A1255A">
              <w:rPr>
                <w:spacing w:val="-1"/>
                <w:szCs w:val="28"/>
              </w:rPr>
              <w:t>8</w:t>
            </w:r>
            <w:r w:rsidR="00A970CB" w:rsidRPr="00AA5609">
              <w:rPr>
                <w:spacing w:val="-1"/>
                <w:szCs w:val="28"/>
              </w:rPr>
              <w:t>,</w:t>
            </w:r>
            <w:r w:rsidR="00A71B4C">
              <w:rPr>
                <w:spacing w:val="-1"/>
                <w:szCs w:val="28"/>
              </w:rPr>
              <w:t>75</w:t>
            </w:r>
          </w:p>
        </w:tc>
      </w:tr>
      <w:tr w:rsidR="00D35F84" w:rsidRPr="00AA5609" w:rsidTr="00AA5609">
        <w:tc>
          <w:tcPr>
            <w:tcW w:w="4608" w:type="dxa"/>
          </w:tcPr>
          <w:p w:rsidR="00D35F84" w:rsidRPr="00AA5609" w:rsidRDefault="00D35F84" w:rsidP="00840701">
            <w:pPr>
              <w:rPr>
                <w:color w:val="000000"/>
                <w:spacing w:val="-1"/>
                <w:szCs w:val="28"/>
              </w:rPr>
            </w:pPr>
            <w:r w:rsidRPr="00AA5609">
              <w:rPr>
                <w:color w:val="000000"/>
                <w:spacing w:val="-1"/>
                <w:szCs w:val="28"/>
              </w:rPr>
              <w:t>граждан (собственников жилых помещений)</w:t>
            </w:r>
          </w:p>
        </w:tc>
        <w:tc>
          <w:tcPr>
            <w:tcW w:w="1980" w:type="dxa"/>
          </w:tcPr>
          <w:p w:rsidR="00D35F84" w:rsidRPr="00AA5609" w:rsidRDefault="00A1255A" w:rsidP="001D1A97">
            <w:pPr>
              <w:jc w:val="center"/>
              <w:rPr>
                <w:szCs w:val="28"/>
              </w:rPr>
            </w:pPr>
            <w:r>
              <w:rPr>
                <w:szCs w:val="28"/>
              </w:rPr>
              <w:t>95</w:t>
            </w:r>
          </w:p>
        </w:tc>
        <w:tc>
          <w:tcPr>
            <w:tcW w:w="2900" w:type="dxa"/>
          </w:tcPr>
          <w:p w:rsidR="00D35F84" w:rsidRPr="00AA5609" w:rsidRDefault="00A1255A" w:rsidP="000C1714">
            <w:pPr>
              <w:jc w:val="center"/>
              <w:rPr>
                <w:spacing w:val="-1"/>
                <w:szCs w:val="28"/>
              </w:rPr>
            </w:pPr>
            <w:r>
              <w:rPr>
                <w:spacing w:val="-1"/>
                <w:szCs w:val="28"/>
              </w:rPr>
              <w:t>99</w:t>
            </w:r>
          </w:p>
        </w:tc>
      </w:tr>
    </w:tbl>
    <w:p w:rsidR="00840701" w:rsidRDefault="00840701" w:rsidP="005056F8">
      <w:pPr>
        <w:pStyle w:val="1"/>
      </w:pPr>
    </w:p>
    <w:p w:rsidR="00004F08" w:rsidRPr="00004F08" w:rsidRDefault="00004F08" w:rsidP="00004F08"/>
    <w:p w:rsidR="009F75CB" w:rsidRDefault="00182C61" w:rsidP="005056F8">
      <w:pPr>
        <w:pStyle w:val="1"/>
      </w:pPr>
      <w:bookmarkStart w:id="5" w:name="_Toc360527104"/>
      <w:bookmarkStart w:id="6" w:name="_Toc423609053"/>
      <w:r>
        <w:t>2</w:t>
      </w:r>
      <w:r w:rsidR="00DF36AE" w:rsidRPr="005575D3">
        <w:t>.</w:t>
      </w:r>
      <w:r w:rsidR="00E51918" w:rsidRPr="005575D3">
        <w:t xml:space="preserve"> </w:t>
      </w:r>
      <w:r w:rsidR="00F4714D" w:rsidRPr="005575D3">
        <w:t>М</w:t>
      </w:r>
      <w:r w:rsidR="00DF36AE" w:rsidRPr="005575D3">
        <w:t>ероприятия по государственному контролю</w:t>
      </w:r>
      <w:r w:rsidR="00BA6840">
        <w:t xml:space="preserve"> за </w:t>
      </w:r>
      <w:r w:rsidR="00DF36AE" w:rsidRPr="005575D3">
        <w:t xml:space="preserve"> содержани</w:t>
      </w:r>
      <w:r w:rsidR="00BA6840">
        <w:t xml:space="preserve">ем </w:t>
      </w:r>
      <w:r w:rsidR="00DF36AE" w:rsidRPr="005575D3">
        <w:t xml:space="preserve"> жилищного фонда</w:t>
      </w:r>
      <w:bookmarkEnd w:id="0"/>
      <w:bookmarkEnd w:id="3"/>
      <w:bookmarkEnd w:id="4"/>
      <w:r w:rsidR="00A57110">
        <w:t xml:space="preserve">, </w:t>
      </w:r>
      <w:r w:rsidR="00E91856">
        <w:t>нормативным уровнем обеспечения населения коммунальными услугами</w:t>
      </w:r>
      <w:r w:rsidR="00A57110">
        <w:t xml:space="preserve"> и соблюдение</w:t>
      </w:r>
      <w:r w:rsidR="00C51678">
        <w:t>м</w:t>
      </w:r>
      <w:r w:rsidR="00A57110">
        <w:t xml:space="preserve"> требований жилищного законодательства</w:t>
      </w:r>
      <w:bookmarkEnd w:id="5"/>
      <w:bookmarkEnd w:id="6"/>
    </w:p>
    <w:p w:rsidR="00840701" w:rsidRPr="00840701" w:rsidRDefault="00840701" w:rsidP="00840701"/>
    <w:p w:rsidR="00840701" w:rsidRDefault="00570EE9" w:rsidP="00840701">
      <w:pPr>
        <w:ind w:firstLine="540"/>
        <w:rPr>
          <w:szCs w:val="28"/>
        </w:rPr>
      </w:pPr>
      <w:r w:rsidRPr="00840701">
        <w:rPr>
          <w:szCs w:val="28"/>
        </w:rPr>
        <w:t xml:space="preserve">В соответствии с Положением, утвержденным </w:t>
      </w:r>
      <w:r w:rsidR="00B52A58" w:rsidRPr="00840701">
        <w:rPr>
          <w:szCs w:val="28"/>
        </w:rPr>
        <w:t>П</w:t>
      </w:r>
      <w:r w:rsidR="002152AF" w:rsidRPr="00840701">
        <w:rPr>
          <w:szCs w:val="28"/>
        </w:rPr>
        <w:t xml:space="preserve">равительством </w:t>
      </w:r>
      <w:r w:rsidR="00E02063" w:rsidRPr="00840701">
        <w:rPr>
          <w:szCs w:val="28"/>
        </w:rPr>
        <w:t>Кировской</w:t>
      </w:r>
      <w:r w:rsidR="00E91856">
        <w:rPr>
          <w:szCs w:val="28"/>
        </w:rPr>
        <w:t xml:space="preserve"> области</w:t>
      </w:r>
      <w:r w:rsidR="00C51678">
        <w:rPr>
          <w:szCs w:val="28"/>
        </w:rPr>
        <w:t>,</w:t>
      </w:r>
      <w:r w:rsidR="00E91856">
        <w:rPr>
          <w:szCs w:val="28"/>
        </w:rPr>
        <w:t xml:space="preserve"> Инспекция</w:t>
      </w:r>
      <w:r w:rsidRPr="00840701">
        <w:rPr>
          <w:szCs w:val="28"/>
        </w:rPr>
        <w:t xml:space="preserve"> осуществляет государственный </w:t>
      </w:r>
      <w:r w:rsidR="00840701" w:rsidRPr="00840701">
        <w:rPr>
          <w:szCs w:val="28"/>
        </w:rPr>
        <w:t>контроль</w:t>
      </w:r>
      <w:r w:rsidR="00840701">
        <w:rPr>
          <w:szCs w:val="28"/>
        </w:rPr>
        <w:t>:</w:t>
      </w:r>
    </w:p>
    <w:p w:rsidR="00840701" w:rsidRDefault="00840701" w:rsidP="00840701">
      <w:pPr>
        <w:ind w:firstLine="540"/>
        <w:rPr>
          <w:szCs w:val="28"/>
        </w:rPr>
      </w:pPr>
      <w:r>
        <w:rPr>
          <w:szCs w:val="28"/>
        </w:rPr>
        <w:t>-</w:t>
      </w:r>
      <w:r w:rsidRPr="00840701">
        <w:rPr>
          <w:szCs w:val="28"/>
        </w:rPr>
        <w:t xml:space="preserve"> за соблюдением требований жилищного законодательства участниками жилищных отношений</w:t>
      </w:r>
      <w:r>
        <w:rPr>
          <w:szCs w:val="28"/>
        </w:rPr>
        <w:t xml:space="preserve">, </w:t>
      </w:r>
    </w:p>
    <w:p w:rsidR="00840701" w:rsidRDefault="00840701" w:rsidP="00840701">
      <w:pPr>
        <w:ind w:firstLine="540"/>
        <w:rPr>
          <w:szCs w:val="28"/>
        </w:rPr>
      </w:pPr>
      <w:r>
        <w:rPr>
          <w:szCs w:val="28"/>
        </w:rPr>
        <w:t xml:space="preserve">- </w:t>
      </w:r>
      <w:r w:rsidRPr="00840701">
        <w:rPr>
          <w:szCs w:val="28"/>
        </w:rPr>
        <w:t>за обеспечением прав и законных интересов граждан и государства при предоставлении населению</w:t>
      </w:r>
      <w:r>
        <w:rPr>
          <w:szCs w:val="28"/>
        </w:rPr>
        <w:t xml:space="preserve"> жилищных и коммунальных услуг,</w:t>
      </w:r>
    </w:p>
    <w:p w:rsidR="00840701" w:rsidRDefault="00840701" w:rsidP="00840701">
      <w:pPr>
        <w:ind w:firstLine="540"/>
        <w:rPr>
          <w:szCs w:val="28"/>
        </w:rPr>
      </w:pPr>
      <w:r>
        <w:rPr>
          <w:szCs w:val="28"/>
        </w:rPr>
        <w:t xml:space="preserve">- за </w:t>
      </w:r>
      <w:r w:rsidRPr="00840701">
        <w:rPr>
          <w:szCs w:val="28"/>
        </w:rPr>
        <w:t>использованием и сохранностью жилищного фонда и общего имущества собственников помещений в многоквартирном доме независимо от их принадлежности</w:t>
      </w:r>
      <w:r>
        <w:rPr>
          <w:szCs w:val="28"/>
        </w:rPr>
        <w:t>.</w:t>
      </w:r>
    </w:p>
    <w:p w:rsidR="0085497E" w:rsidRPr="00927D75" w:rsidRDefault="009B7EEB" w:rsidP="00840701">
      <w:pPr>
        <w:ind w:firstLine="540"/>
        <w:rPr>
          <w:szCs w:val="28"/>
        </w:rPr>
      </w:pPr>
      <w:r w:rsidRPr="00927D75">
        <w:rPr>
          <w:szCs w:val="28"/>
        </w:rPr>
        <w:t>В сфере контроля за техническим содержанием жилищного фонда</w:t>
      </w:r>
      <w:r w:rsidR="00285AF3" w:rsidRPr="00927D75">
        <w:rPr>
          <w:szCs w:val="28"/>
        </w:rPr>
        <w:t xml:space="preserve">  проведен</w:t>
      </w:r>
      <w:r w:rsidR="0027542A" w:rsidRPr="00927D75">
        <w:rPr>
          <w:szCs w:val="28"/>
        </w:rPr>
        <w:t>о</w:t>
      </w:r>
      <w:r w:rsidRPr="00927D75">
        <w:rPr>
          <w:szCs w:val="28"/>
        </w:rPr>
        <w:t xml:space="preserve"> </w:t>
      </w:r>
      <w:r w:rsidR="00A1255A">
        <w:rPr>
          <w:b/>
          <w:szCs w:val="28"/>
        </w:rPr>
        <w:t>1059</w:t>
      </w:r>
      <w:r w:rsidR="00FB00D9" w:rsidRPr="00927D75">
        <w:rPr>
          <w:szCs w:val="28"/>
        </w:rPr>
        <w:t xml:space="preserve"> (АППГ - </w:t>
      </w:r>
      <w:r w:rsidR="002D0CFA">
        <w:rPr>
          <w:szCs w:val="28"/>
        </w:rPr>
        <w:t>9</w:t>
      </w:r>
      <w:r w:rsidR="00A1255A">
        <w:rPr>
          <w:szCs w:val="28"/>
        </w:rPr>
        <w:t>00</w:t>
      </w:r>
      <w:r w:rsidR="00FB00D9" w:rsidRPr="00927D75">
        <w:rPr>
          <w:szCs w:val="28"/>
        </w:rPr>
        <w:t xml:space="preserve">) </w:t>
      </w:r>
      <w:r w:rsidRPr="00927D75">
        <w:rPr>
          <w:szCs w:val="28"/>
        </w:rPr>
        <w:t xml:space="preserve"> пров</w:t>
      </w:r>
      <w:r w:rsidR="00E91856" w:rsidRPr="00927D75">
        <w:rPr>
          <w:szCs w:val="28"/>
        </w:rPr>
        <w:t>ер</w:t>
      </w:r>
      <w:r w:rsidR="002D0CFA">
        <w:rPr>
          <w:szCs w:val="28"/>
        </w:rPr>
        <w:t>о</w:t>
      </w:r>
      <w:r w:rsidR="00EF0B21" w:rsidRPr="00927D75">
        <w:rPr>
          <w:szCs w:val="28"/>
        </w:rPr>
        <w:t>к</w:t>
      </w:r>
      <w:r w:rsidR="00E91856" w:rsidRPr="00927D75">
        <w:rPr>
          <w:szCs w:val="28"/>
        </w:rPr>
        <w:t xml:space="preserve">, </w:t>
      </w:r>
      <w:r w:rsidR="00285AF3" w:rsidRPr="00927D75">
        <w:rPr>
          <w:szCs w:val="28"/>
        </w:rPr>
        <w:t xml:space="preserve">в том числе </w:t>
      </w:r>
      <w:r w:rsidR="00A1255A">
        <w:rPr>
          <w:szCs w:val="28"/>
        </w:rPr>
        <w:t>50</w:t>
      </w:r>
      <w:r w:rsidR="00285AF3" w:rsidRPr="00927D75">
        <w:rPr>
          <w:szCs w:val="28"/>
        </w:rPr>
        <w:t xml:space="preserve"> внеплановы</w:t>
      </w:r>
      <w:r w:rsidR="002D0CFA">
        <w:rPr>
          <w:szCs w:val="28"/>
        </w:rPr>
        <w:t>х</w:t>
      </w:r>
      <w:r w:rsidR="00285AF3" w:rsidRPr="00927D75">
        <w:rPr>
          <w:szCs w:val="28"/>
        </w:rPr>
        <w:t xml:space="preserve"> провер</w:t>
      </w:r>
      <w:r w:rsidR="002D0CFA">
        <w:rPr>
          <w:szCs w:val="28"/>
        </w:rPr>
        <w:t>о</w:t>
      </w:r>
      <w:r w:rsidR="00285AF3" w:rsidRPr="00927D75">
        <w:rPr>
          <w:szCs w:val="28"/>
        </w:rPr>
        <w:t>к, осуществл</w:t>
      </w:r>
      <w:r w:rsidR="001F7DD9" w:rsidRPr="00927D75">
        <w:rPr>
          <w:szCs w:val="28"/>
        </w:rPr>
        <w:t>енны</w:t>
      </w:r>
      <w:r w:rsidR="002D0CFA">
        <w:rPr>
          <w:szCs w:val="28"/>
        </w:rPr>
        <w:t>х</w:t>
      </w:r>
      <w:r w:rsidR="00285AF3" w:rsidRPr="00927D75">
        <w:rPr>
          <w:szCs w:val="28"/>
        </w:rPr>
        <w:t xml:space="preserve"> органами прокуратуры с привлечением </w:t>
      </w:r>
      <w:r w:rsidR="0027542A" w:rsidRPr="00927D75">
        <w:rPr>
          <w:szCs w:val="28"/>
        </w:rPr>
        <w:t>Инспекции</w:t>
      </w:r>
      <w:r w:rsidRPr="00927D75">
        <w:rPr>
          <w:szCs w:val="28"/>
        </w:rPr>
        <w:t xml:space="preserve">, выдано </w:t>
      </w:r>
      <w:r w:rsidR="00A1255A">
        <w:rPr>
          <w:b/>
          <w:szCs w:val="28"/>
        </w:rPr>
        <w:t>658</w:t>
      </w:r>
      <w:r w:rsidRPr="00927D75">
        <w:rPr>
          <w:szCs w:val="28"/>
        </w:rPr>
        <w:t xml:space="preserve"> предписани</w:t>
      </w:r>
      <w:r w:rsidR="002D0CFA">
        <w:rPr>
          <w:szCs w:val="28"/>
        </w:rPr>
        <w:t>й</w:t>
      </w:r>
      <w:r w:rsidR="00285AF3" w:rsidRPr="00927D75">
        <w:rPr>
          <w:szCs w:val="28"/>
        </w:rPr>
        <w:t>.</w:t>
      </w:r>
    </w:p>
    <w:p w:rsidR="0085497E" w:rsidRPr="00927D75" w:rsidRDefault="0027542A" w:rsidP="0027542A">
      <w:pPr>
        <w:ind w:firstLine="708"/>
        <w:rPr>
          <w:szCs w:val="28"/>
        </w:rPr>
      </w:pPr>
      <w:r w:rsidRPr="00927D75">
        <w:rPr>
          <w:szCs w:val="28"/>
        </w:rPr>
        <w:t>В сфере контроля за качеством предоставления коммунальных услуг проведен</w:t>
      </w:r>
      <w:r w:rsidR="00B85560" w:rsidRPr="00927D75">
        <w:rPr>
          <w:szCs w:val="28"/>
        </w:rPr>
        <w:t>а</w:t>
      </w:r>
      <w:r w:rsidRPr="00927D75">
        <w:rPr>
          <w:szCs w:val="28"/>
        </w:rPr>
        <w:t xml:space="preserve"> </w:t>
      </w:r>
      <w:r w:rsidR="0000413C">
        <w:rPr>
          <w:b/>
          <w:szCs w:val="28"/>
        </w:rPr>
        <w:t>874</w:t>
      </w:r>
      <w:r w:rsidRPr="00927D75">
        <w:rPr>
          <w:szCs w:val="28"/>
        </w:rPr>
        <w:t xml:space="preserve"> </w:t>
      </w:r>
      <w:r w:rsidR="00927D75" w:rsidRPr="00927D75">
        <w:rPr>
          <w:szCs w:val="28"/>
        </w:rPr>
        <w:t xml:space="preserve">(АППГ - </w:t>
      </w:r>
      <w:r w:rsidR="0000413C">
        <w:rPr>
          <w:szCs w:val="28"/>
        </w:rPr>
        <w:t>691</w:t>
      </w:r>
      <w:r w:rsidR="00927D75" w:rsidRPr="00927D75">
        <w:rPr>
          <w:szCs w:val="28"/>
        </w:rPr>
        <w:t xml:space="preserve">) </w:t>
      </w:r>
      <w:r w:rsidR="00E91856" w:rsidRPr="00927D75">
        <w:rPr>
          <w:szCs w:val="28"/>
        </w:rPr>
        <w:t>проверк</w:t>
      </w:r>
      <w:r w:rsidR="0000413C">
        <w:rPr>
          <w:szCs w:val="28"/>
        </w:rPr>
        <w:t>а</w:t>
      </w:r>
      <w:r w:rsidR="00E91856" w:rsidRPr="00927D75">
        <w:rPr>
          <w:szCs w:val="28"/>
        </w:rPr>
        <w:t xml:space="preserve">, </w:t>
      </w:r>
      <w:r w:rsidRPr="00927D75">
        <w:rPr>
          <w:szCs w:val="28"/>
        </w:rPr>
        <w:t xml:space="preserve">в том числе </w:t>
      </w:r>
      <w:r w:rsidR="00091922">
        <w:rPr>
          <w:szCs w:val="28"/>
        </w:rPr>
        <w:t>3</w:t>
      </w:r>
      <w:r w:rsidR="0000413C">
        <w:rPr>
          <w:szCs w:val="28"/>
        </w:rPr>
        <w:t>6</w:t>
      </w:r>
      <w:r w:rsidRPr="00927D75">
        <w:rPr>
          <w:szCs w:val="28"/>
        </w:rPr>
        <w:t xml:space="preserve"> внеплановы</w:t>
      </w:r>
      <w:r w:rsidR="001F7DD9" w:rsidRPr="00927D75">
        <w:rPr>
          <w:szCs w:val="28"/>
        </w:rPr>
        <w:t>х</w:t>
      </w:r>
      <w:r w:rsidRPr="00927D75">
        <w:rPr>
          <w:szCs w:val="28"/>
        </w:rPr>
        <w:t xml:space="preserve"> провер</w:t>
      </w:r>
      <w:r w:rsidR="001F7DD9" w:rsidRPr="00927D75">
        <w:rPr>
          <w:szCs w:val="28"/>
        </w:rPr>
        <w:t>о</w:t>
      </w:r>
      <w:r w:rsidR="00EF0B21" w:rsidRPr="00927D75">
        <w:rPr>
          <w:szCs w:val="28"/>
        </w:rPr>
        <w:t>к</w:t>
      </w:r>
      <w:r w:rsidRPr="00927D75">
        <w:rPr>
          <w:szCs w:val="28"/>
        </w:rPr>
        <w:t>, осуществл</w:t>
      </w:r>
      <w:r w:rsidR="00E91856" w:rsidRPr="00927D75">
        <w:rPr>
          <w:szCs w:val="28"/>
        </w:rPr>
        <w:t>енны</w:t>
      </w:r>
      <w:r w:rsidR="001F7DD9" w:rsidRPr="00927D75">
        <w:rPr>
          <w:szCs w:val="28"/>
        </w:rPr>
        <w:t>х</w:t>
      </w:r>
      <w:r w:rsidRPr="00927D75">
        <w:rPr>
          <w:szCs w:val="28"/>
        </w:rPr>
        <w:t xml:space="preserve"> органами проку</w:t>
      </w:r>
      <w:r w:rsidR="00E91856" w:rsidRPr="00927D75">
        <w:rPr>
          <w:szCs w:val="28"/>
        </w:rPr>
        <w:t>ратуры с привлечением Инспекции</w:t>
      </w:r>
      <w:r w:rsidR="00EF0B21" w:rsidRPr="00927D75">
        <w:rPr>
          <w:szCs w:val="28"/>
        </w:rPr>
        <w:t xml:space="preserve">, </w:t>
      </w:r>
      <w:r w:rsidRPr="00927D75">
        <w:rPr>
          <w:szCs w:val="28"/>
        </w:rPr>
        <w:t>выдано</w:t>
      </w:r>
      <w:r w:rsidR="00EF0B21" w:rsidRPr="00927D75">
        <w:rPr>
          <w:szCs w:val="28"/>
        </w:rPr>
        <w:t xml:space="preserve"> </w:t>
      </w:r>
      <w:r w:rsidR="0000413C">
        <w:rPr>
          <w:b/>
          <w:szCs w:val="28"/>
        </w:rPr>
        <w:t>330</w:t>
      </w:r>
      <w:r w:rsidRPr="00927D75">
        <w:rPr>
          <w:szCs w:val="28"/>
        </w:rPr>
        <w:t xml:space="preserve"> предписани</w:t>
      </w:r>
      <w:r w:rsidR="00091922">
        <w:rPr>
          <w:szCs w:val="28"/>
        </w:rPr>
        <w:t>й</w:t>
      </w:r>
      <w:r w:rsidRPr="00927D75">
        <w:rPr>
          <w:szCs w:val="28"/>
        </w:rPr>
        <w:t>.</w:t>
      </w:r>
    </w:p>
    <w:p w:rsidR="009C59FD" w:rsidRDefault="009C59FD" w:rsidP="009C59FD">
      <w:pPr>
        <w:ind w:firstLine="708"/>
        <w:rPr>
          <w:szCs w:val="28"/>
        </w:rPr>
      </w:pPr>
      <w:r w:rsidRPr="00927D75">
        <w:rPr>
          <w:szCs w:val="28"/>
        </w:rPr>
        <w:t xml:space="preserve">В сфере контроля за соблюдением требований жилищного законодательства участниками жилищных отношений проведено </w:t>
      </w:r>
      <w:r w:rsidR="0000413C">
        <w:rPr>
          <w:b/>
          <w:szCs w:val="28"/>
        </w:rPr>
        <w:t>703</w:t>
      </w:r>
      <w:r w:rsidR="000845D6" w:rsidRPr="00927D75">
        <w:rPr>
          <w:b/>
          <w:szCs w:val="28"/>
        </w:rPr>
        <w:t xml:space="preserve"> </w:t>
      </w:r>
      <w:r w:rsidR="000845D6" w:rsidRPr="00927D75">
        <w:rPr>
          <w:szCs w:val="28"/>
        </w:rPr>
        <w:t>провер</w:t>
      </w:r>
      <w:r w:rsidR="003D449E">
        <w:rPr>
          <w:szCs w:val="28"/>
        </w:rPr>
        <w:t>о</w:t>
      </w:r>
      <w:r w:rsidR="000845D6" w:rsidRPr="00927D75">
        <w:rPr>
          <w:szCs w:val="28"/>
        </w:rPr>
        <w:t xml:space="preserve">к, </w:t>
      </w:r>
      <w:r w:rsidRPr="00927D75">
        <w:rPr>
          <w:szCs w:val="28"/>
        </w:rPr>
        <w:t xml:space="preserve">выдано </w:t>
      </w:r>
      <w:r w:rsidR="00091922">
        <w:rPr>
          <w:b/>
          <w:szCs w:val="28"/>
        </w:rPr>
        <w:t>28</w:t>
      </w:r>
      <w:r w:rsidR="0000413C">
        <w:rPr>
          <w:b/>
          <w:szCs w:val="28"/>
        </w:rPr>
        <w:t>6</w:t>
      </w:r>
      <w:r w:rsidRPr="00927D75">
        <w:rPr>
          <w:szCs w:val="28"/>
        </w:rPr>
        <w:t xml:space="preserve"> предписани</w:t>
      </w:r>
      <w:r w:rsidR="00282BAE">
        <w:rPr>
          <w:szCs w:val="28"/>
        </w:rPr>
        <w:t>й</w:t>
      </w:r>
      <w:r w:rsidRPr="00927D75">
        <w:rPr>
          <w:szCs w:val="28"/>
        </w:rPr>
        <w:t>.</w:t>
      </w:r>
    </w:p>
    <w:p w:rsidR="00207E4C" w:rsidRDefault="001349A6" w:rsidP="00207E4C">
      <w:pPr>
        <w:shd w:val="clear" w:color="auto" w:fill="FFFFFF"/>
        <w:tabs>
          <w:tab w:val="left" w:pos="0"/>
        </w:tabs>
        <w:spacing w:line="276" w:lineRule="auto"/>
        <w:ind w:firstLine="709"/>
        <w:rPr>
          <w:szCs w:val="28"/>
        </w:rPr>
      </w:pPr>
      <w:r w:rsidRPr="00927D75">
        <w:rPr>
          <w:szCs w:val="28"/>
        </w:rPr>
        <w:t xml:space="preserve">В сфере контроля за </w:t>
      </w:r>
      <w:r>
        <w:rPr>
          <w:szCs w:val="28"/>
        </w:rPr>
        <w:t xml:space="preserve">начислениями платежей </w:t>
      </w:r>
      <w:r w:rsidRPr="00927D75">
        <w:rPr>
          <w:szCs w:val="28"/>
        </w:rPr>
        <w:t xml:space="preserve">проведено </w:t>
      </w:r>
      <w:r w:rsidR="0000413C">
        <w:rPr>
          <w:b/>
          <w:szCs w:val="28"/>
        </w:rPr>
        <w:t xml:space="preserve">1091 </w:t>
      </w:r>
      <w:r w:rsidRPr="00927D75">
        <w:rPr>
          <w:szCs w:val="28"/>
        </w:rPr>
        <w:t>проверк</w:t>
      </w:r>
      <w:r w:rsidR="0000413C">
        <w:rPr>
          <w:szCs w:val="28"/>
        </w:rPr>
        <w:t>а</w:t>
      </w:r>
      <w:r w:rsidRPr="00927D75">
        <w:rPr>
          <w:szCs w:val="28"/>
        </w:rPr>
        <w:t xml:space="preserve">, выдано </w:t>
      </w:r>
      <w:r w:rsidR="0000413C">
        <w:rPr>
          <w:b/>
          <w:szCs w:val="28"/>
        </w:rPr>
        <w:t>606</w:t>
      </w:r>
      <w:r w:rsidRPr="00927D75">
        <w:rPr>
          <w:szCs w:val="28"/>
        </w:rPr>
        <w:t xml:space="preserve"> предписани</w:t>
      </w:r>
      <w:r w:rsidR="00282BAE">
        <w:rPr>
          <w:szCs w:val="28"/>
        </w:rPr>
        <w:t>й</w:t>
      </w:r>
      <w:r w:rsidRPr="00927D75">
        <w:rPr>
          <w:szCs w:val="28"/>
        </w:rPr>
        <w:t>.</w:t>
      </w:r>
      <w:r w:rsidR="00207E4C">
        <w:rPr>
          <w:szCs w:val="28"/>
        </w:rPr>
        <w:t xml:space="preserve"> </w:t>
      </w:r>
    </w:p>
    <w:p w:rsidR="00207E4C" w:rsidRPr="006E11E2" w:rsidRDefault="00207E4C" w:rsidP="00207E4C">
      <w:pPr>
        <w:shd w:val="clear" w:color="auto" w:fill="FFFFFF"/>
        <w:tabs>
          <w:tab w:val="left" w:pos="0"/>
        </w:tabs>
        <w:ind w:firstLine="709"/>
        <w:rPr>
          <w:szCs w:val="28"/>
        </w:rPr>
      </w:pPr>
      <w:r w:rsidRPr="006E11E2">
        <w:rPr>
          <w:szCs w:val="28"/>
        </w:rPr>
        <w:t>В целях реализации осуществления лицензирования предпринимательской деятельности по управлению многоквартирными домами Правительством Кировской области утверждены Административный регламент по предоставлению государственной услуги по лицензированию предпринимательской деятельности по управлению многоквартирными домами и Административный регламент исполнения государственной функции по лицензионному контролю.</w:t>
      </w:r>
    </w:p>
    <w:p w:rsidR="00207E4C" w:rsidRDefault="00207E4C" w:rsidP="00207E4C">
      <w:pPr>
        <w:shd w:val="clear" w:color="auto" w:fill="FFFFFF"/>
        <w:tabs>
          <w:tab w:val="left" w:pos="0"/>
        </w:tabs>
        <w:ind w:firstLine="709"/>
        <w:rPr>
          <w:szCs w:val="28"/>
        </w:rPr>
      </w:pPr>
      <w:r w:rsidRPr="006E11E2">
        <w:rPr>
          <w:szCs w:val="28"/>
        </w:rPr>
        <w:t xml:space="preserve">Указом Губернатора Кировской области утверждены Положение о лицензионной комиссии Кировской области по лицензированию деятельности по управлению многоквартирными домами, а также ее состав. </w:t>
      </w:r>
    </w:p>
    <w:p w:rsidR="00207E4C" w:rsidRPr="006E11E2" w:rsidRDefault="00207E4C" w:rsidP="00207E4C">
      <w:pPr>
        <w:shd w:val="clear" w:color="auto" w:fill="FFFFFF"/>
        <w:tabs>
          <w:tab w:val="left" w:pos="0"/>
        </w:tabs>
        <w:ind w:firstLine="709"/>
        <w:rPr>
          <w:szCs w:val="28"/>
        </w:rPr>
      </w:pPr>
      <w:r w:rsidRPr="006E11E2">
        <w:rPr>
          <w:szCs w:val="28"/>
        </w:rPr>
        <w:t xml:space="preserve">В текущем году состоялось </w:t>
      </w:r>
      <w:r>
        <w:rPr>
          <w:szCs w:val="28"/>
        </w:rPr>
        <w:t>20</w:t>
      </w:r>
      <w:r w:rsidRPr="006E11E2">
        <w:rPr>
          <w:szCs w:val="28"/>
        </w:rPr>
        <w:t xml:space="preserve"> заседаний лицензионной комиссии Кировской области, на которых были утверждены формы заявлений, необходимых для получения квалификационных аттестатов, графики сдачи квалификационных экзаменов для должностных лиц управляющих организаций, а также рассмотрены вопросы о принятии решения о выдаче или об отказе в предоставлении лицензии на осуществление предпринимательской деятельности по управлению многоквартирными домами 16</w:t>
      </w:r>
      <w:r>
        <w:rPr>
          <w:szCs w:val="28"/>
        </w:rPr>
        <w:t>7</w:t>
      </w:r>
      <w:r w:rsidRPr="006E11E2">
        <w:rPr>
          <w:szCs w:val="28"/>
        </w:rPr>
        <w:t xml:space="preserve"> организациям.</w:t>
      </w:r>
    </w:p>
    <w:p w:rsidR="00207E4C" w:rsidRPr="006E11E2" w:rsidRDefault="00207E4C" w:rsidP="00207E4C">
      <w:pPr>
        <w:shd w:val="clear" w:color="auto" w:fill="FFFFFF"/>
        <w:tabs>
          <w:tab w:val="left" w:pos="0"/>
        </w:tabs>
        <w:ind w:firstLine="709"/>
        <w:rPr>
          <w:szCs w:val="28"/>
        </w:rPr>
      </w:pPr>
      <w:r>
        <w:rPr>
          <w:szCs w:val="28"/>
        </w:rPr>
        <w:t>В</w:t>
      </w:r>
      <w:r w:rsidRPr="006E11E2">
        <w:rPr>
          <w:szCs w:val="28"/>
        </w:rPr>
        <w:t xml:space="preserve"> лицензионную комиссию Кировской области поступило 2</w:t>
      </w:r>
      <w:r>
        <w:rPr>
          <w:szCs w:val="28"/>
        </w:rPr>
        <w:t>93</w:t>
      </w:r>
      <w:r w:rsidRPr="006E11E2">
        <w:rPr>
          <w:szCs w:val="28"/>
        </w:rPr>
        <w:t xml:space="preserve"> заявлени</w:t>
      </w:r>
      <w:r>
        <w:rPr>
          <w:szCs w:val="28"/>
        </w:rPr>
        <w:t>я</w:t>
      </w:r>
      <w:r w:rsidRPr="006E11E2">
        <w:rPr>
          <w:szCs w:val="28"/>
        </w:rPr>
        <w:t xml:space="preserve"> (в том числе повторных) от должностных лиц о допуске к квалификационному экзамену для получения квалификационного аттестата. Лицензионной комиссией проведен</w:t>
      </w:r>
      <w:r>
        <w:rPr>
          <w:szCs w:val="28"/>
        </w:rPr>
        <w:t>о</w:t>
      </w:r>
      <w:r w:rsidRPr="006E11E2">
        <w:rPr>
          <w:szCs w:val="28"/>
        </w:rPr>
        <w:t xml:space="preserve"> 7</w:t>
      </w:r>
      <w:r>
        <w:rPr>
          <w:szCs w:val="28"/>
        </w:rPr>
        <w:t>4</w:t>
      </w:r>
      <w:r w:rsidRPr="006E11E2">
        <w:rPr>
          <w:szCs w:val="28"/>
        </w:rPr>
        <w:t xml:space="preserve"> экзамен</w:t>
      </w:r>
      <w:r>
        <w:rPr>
          <w:szCs w:val="28"/>
        </w:rPr>
        <w:t>а</w:t>
      </w:r>
      <w:r w:rsidRPr="006E11E2">
        <w:rPr>
          <w:szCs w:val="28"/>
        </w:rPr>
        <w:t xml:space="preserve"> для всех заинтересованных лиц, претендующих на получение квалификационного аттестата. Выдано 23</w:t>
      </w:r>
      <w:r>
        <w:rPr>
          <w:szCs w:val="28"/>
        </w:rPr>
        <w:t>4</w:t>
      </w:r>
      <w:r w:rsidRPr="006E11E2">
        <w:rPr>
          <w:szCs w:val="28"/>
        </w:rPr>
        <w:t xml:space="preserve"> квалификационных аттестата лицам, успешно сдавшим квалификационный экзамен.</w:t>
      </w:r>
      <w:r>
        <w:rPr>
          <w:szCs w:val="28"/>
        </w:rPr>
        <w:t xml:space="preserve"> На основании вступившего в законную силу постановления мирового судьи о дисквалификации директора управляющей компании </w:t>
      </w:r>
      <w:r>
        <w:rPr>
          <w:szCs w:val="28"/>
        </w:rPr>
        <w:br/>
        <w:t>1 квалификационный аттестат аннулирован.</w:t>
      </w:r>
    </w:p>
    <w:p w:rsidR="00207E4C" w:rsidRPr="006E11E2" w:rsidRDefault="00207E4C" w:rsidP="00207E4C">
      <w:pPr>
        <w:shd w:val="clear" w:color="auto" w:fill="FFFFFF"/>
        <w:tabs>
          <w:tab w:val="left" w:pos="0"/>
        </w:tabs>
        <w:ind w:firstLine="709"/>
        <w:rPr>
          <w:szCs w:val="28"/>
        </w:rPr>
      </w:pPr>
      <w:r w:rsidRPr="006E11E2">
        <w:rPr>
          <w:szCs w:val="28"/>
        </w:rPr>
        <w:t xml:space="preserve">На территории Кировской области </w:t>
      </w:r>
      <w:r w:rsidRPr="0060545E">
        <w:rPr>
          <w:szCs w:val="28"/>
        </w:rPr>
        <w:t>16</w:t>
      </w:r>
      <w:r>
        <w:rPr>
          <w:szCs w:val="28"/>
        </w:rPr>
        <w:t>5 (в том числе 25 вновь созданными)</w:t>
      </w:r>
      <w:r w:rsidRPr="0060545E">
        <w:rPr>
          <w:szCs w:val="28"/>
        </w:rPr>
        <w:t xml:space="preserve"> организаци</w:t>
      </w:r>
      <w:r>
        <w:rPr>
          <w:szCs w:val="28"/>
        </w:rPr>
        <w:t>ями</w:t>
      </w:r>
      <w:r w:rsidRPr="0060545E">
        <w:rPr>
          <w:szCs w:val="28"/>
        </w:rPr>
        <w:t xml:space="preserve"> была получена лицензия на осуществление предпринимательской деятельности по управлению многоквартирными домами, из которых 1 организации лицензия переоформлена, действие 1 лицензии прекращено на основании заявления юридического лица о прекращении деятельности по управлению многоквартирными домами</w:t>
      </w:r>
      <w:r>
        <w:rPr>
          <w:szCs w:val="28"/>
        </w:rPr>
        <w:t>.</w:t>
      </w:r>
      <w:r w:rsidRPr="006E11E2">
        <w:rPr>
          <w:szCs w:val="28"/>
        </w:rPr>
        <w:t xml:space="preserve"> Двум организациям, имеющим в управлении 31 многоквартирный дом, в предоставлении лицензии было отказано. Основанием для отказа в предоставлении лицензии явилось несоблюдение соискателями лицензий лицензионного требования по раскрытию информации о своей деятельности.</w:t>
      </w:r>
    </w:p>
    <w:p w:rsidR="00207E4C" w:rsidRDefault="00207E4C" w:rsidP="00207E4C">
      <w:pPr>
        <w:shd w:val="clear" w:color="auto" w:fill="FFFFFF"/>
        <w:tabs>
          <w:tab w:val="left" w:pos="0"/>
        </w:tabs>
        <w:ind w:firstLine="709"/>
        <w:rPr>
          <w:szCs w:val="28"/>
        </w:rPr>
      </w:pPr>
      <w:r w:rsidRPr="006E11E2">
        <w:rPr>
          <w:szCs w:val="28"/>
        </w:rPr>
        <w:t xml:space="preserve">Необходимо отметить, что органами местного самоуправления своевременно были приняты исчерпывающие меры по организации проведения общих собраний собственников помещений и проведению открытых конкурсов в части выбора управляющих организаций для управления данными многоквартирными домами. В результате проведенных мероприятий ни один многоквартирный дом, управляющие организации которых не получили лицензию по состоянию на 1 мая 2015 г., не остался без управления. </w:t>
      </w:r>
    </w:p>
    <w:p w:rsidR="00207E4C" w:rsidRDefault="00207E4C" w:rsidP="00207E4C">
      <w:pPr>
        <w:shd w:val="clear" w:color="auto" w:fill="FFFFFF"/>
        <w:tabs>
          <w:tab w:val="left" w:pos="0"/>
        </w:tabs>
        <w:ind w:firstLine="709"/>
        <w:rPr>
          <w:szCs w:val="28"/>
        </w:rPr>
      </w:pPr>
      <w:r>
        <w:rPr>
          <w:szCs w:val="28"/>
        </w:rPr>
        <w:t>Таким образом, в настоящее время на территории области 164 организации осуществляют предпринимательскую деятельность по управлению многоквартирными домами на основании лицензии.</w:t>
      </w:r>
    </w:p>
    <w:p w:rsidR="00207E4C" w:rsidRDefault="00207E4C" w:rsidP="00207E4C">
      <w:pPr>
        <w:shd w:val="clear" w:color="auto" w:fill="FFFFFF"/>
        <w:tabs>
          <w:tab w:val="left" w:pos="0"/>
        </w:tabs>
        <w:ind w:firstLine="709"/>
        <w:rPr>
          <w:szCs w:val="28"/>
        </w:rPr>
      </w:pPr>
      <w:r>
        <w:rPr>
          <w:szCs w:val="28"/>
        </w:rPr>
        <w:t xml:space="preserve">В связи с введением лицензирования управляющих организаций Кодекс Российской Федерации об административных правонарушениях дополнен </w:t>
      </w:r>
      <w:r w:rsidRPr="004272B5">
        <w:rPr>
          <w:szCs w:val="28"/>
        </w:rPr>
        <w:t>положениями, устанавливающими административную ответственность за</w:t>
      </w:r>
      <w:r w:rsidRPr="00576745">
        <w:rPr>
          <w:szCs w:val="28"/>
        </w:rPr>
        <w:t xml:space="preserve"> </w:t>
      </w:r>
      <w:r w:rsidRPr="006E11E2">
        <w:rPr>
          <w:szCs w:val="28"/>
        </w:rPr>
        <w:t>нарушение лицензионных и иных требований жилищного законодательства</w:t>
      </w:r>
      <w:r>
        <w:rPr>
          <w:szCs w:val="28"/>
        </w:rPr>
        <w:t>.</w:t>
      </w:r>
    </w:p>
    <w:p w:rsidR="00207E4C" w:rsidRDefault="00207E4C" w:rsidP="00207E4C">
      <w:pPr>
        <w:shd w:val="clear" w:color="auto" w:fill="FFFFFF"/>
        <w:tabs>
          <w:tab w:val="left" w:pos="0"/>
        </w:tabs>
        <w:ind w:firstLine="709"/>
        <w:rPr>
          <w:szCs w:val="28"/>
        </w:rPr>
      </w:pPr>
      <w:r>
        <w:rPr>
          <w:szCs w:val="28"/>
        </w:rPr>
        <w:t>В рамках лицензионного контроля проведено 1403 внеплановых выездных и документарных проверок, по результатам которых за н</w:t>
      </w:r>
      <w:r w:rsidRPr="000A3A12">
        <w:rPr>
          <w:szCs w:val="28"/>
        </w:rPr>
        <w:t>арушение</w:t>
      </w:r>
      <w:r>
        <w:rPr>
          <w:szCs w:val="28"/>
        </w:rPr>
        <w:t xml:space="preserve"> управляющими</w:t>
      </w:r>
      <w:r w:rsidRPr="000A3A12">
        <w:rPr>
          <w:szCs w:val="28"/>
        </w:rPr>
        <w:t xml:space="preserve"> организациями</w:t>
      </w:r>
      <w:r>
        <w:rPr>
          <w:szCs w:val="28"/>
        </w:rPr>
        <w:t xml:space="preserve"> </w:t>
      </w:r>
      <w:r w:rsidRPr="000A3A12">
        <w:rPr>
          <w:szCs w:val="28"/>
        </w:rPr>
        <w:t>правил осуществления предпринимательской деятельности по управлению многоквартирными домами</w:t>
      </w:r>
      <w:r>
        <w:rPr>
          <w:szCs w:val="28"/>
        </w:rPr>
        <w:t xml:space="preserve"> возбуждено 15 дел, из них рассмотрено 12, </w:t>
      </w:r>
      <w:r w:rsidRPr="000A3A12">
        <w:rPr>
          <w:szCs w:val="28"/>
        </w:rPr>
        <w:t xml:space="preserve">предъявлено административных штрафных санкций </w:t>
      </w:r>
      <w:r>
        <w:rPr>
          <w:szCs w:val="28"/>
        </w:rPr>
        <w:t>на</w:t>
      </w:r>
      <w:r w:rsidRPr="000A3A12">
        <w:rPr>
          <w:szCs w:val="28"/>
        </w:rPr>
        <w:t xml:space="preserve"> сумм</w:t>
      </w:r>
      <w:r>
        <w:rPr>
          <w:szCs w:val="28"/>
        </w:rPr>
        <w:t>у 600</w:t>
      </w:r>
      <w:r w:rsidRPr="000A3A12">
        <w:rPr>
          <w:szCs w:val="28"/>
        </w:rPr>
        <w:t xml:space="preserve"> тыс. рублей</w:t>
      </w:r>
      <w:r>
        <w:rPr>
          <w:szCs w:val="28"/>
        </w:rPr>
        <w:t>; за о</w:t>
      </w:r>
      <w:r w:rsidRPr="000A3A12">
        <w:rPr>
          <w:szCs w:val="28"/>
        </w:rPr>
        <w:t>существление предпринимательской деятельности по управлению многоквартирными домами с нарушением лицензионных требований</w:t>
      </w:r>
      <w:r>
        <w:rPr>
          <w:szCs w:val="28"/>
        </w:rPr>
        <w:t xml:space="preserve"> рассмотрено 4 дела, предъявлено штрафов на сумму 250 тыс. руб.</w:t>
      </w:r>
    </w:p>
    <w:p w:rsidR="00207E4C" w:rsidRDefault="00207E4C" w:rsidP="00207E4C">
      <w:pPr>
        <w:shd w:val="clear" w:color="auto" w:fill="FFFFFF"/>
        <w:tabs>
          <w:tab w:val="left" w:pos="0"/>
        </w:tabs>
        <w:ind w:firstLine="709"/>
        <w:rPr>
          <w:szCs w:val="28"/>
        </w:rPr>
      </w:pPr>
      <w:r>
        <w:rPr>
          <w:szCs w:val="28"/>
        </w:rPr>
        <w:t>Кроме этого, в</w:t>
      </w:r>
      <w:r w:rsidRPr="00603764">
        <w:rPr>
          <w:szCs w:val="28"/>
        </w:rPr>
        <w:t xml:space="preserve"> рамках лицензионного контроля </w:t>
      </w:r>
      <w:r>
        <w:rPr>
          <w:szCs w:val="28"/>
        </w:rPr>
        <w:t>за не</w:t>
      </w:r>
      <w:r w:rsidRPr="00603764">
        <w:rPr>
          <w:szCs w:val="28"/>
        </w:rPr>
        <w:t>исполнени</w:t>
      </w:r>
      <w:r>
        <w:rPr>
          <w:szCs w:val="28"/>
        </w:rPr>
        <w:t>е</w:t>
      </w:r>
      <w:r w:rsidRPr="00603764">
        <w:rPr>
          <w:szCs w:val="28"/>
        </w:rPr>
        <w:t xml:space="preserve"> требований предписани</w:t>
      </w:r>
      <w:r>
        <w:rPr>
          <w:szCs w:val="28"/>
        </w:rPr>
        <w:t>й</w:t>
      </w:r>
      <w:r w:rsidRPr="00603764">
        <w:rPr>
          <w:szCs w:val="28"/>
        </w:rPr>
        <w:t xml:space="preserve"> возбуждено </w:t>
      </w:r>
      <w:r>
        <w:rPr>
          <w:szCs w:val="28"/>
        </w:rPr>
        <w:t>62</w:t>
      </w:r>
      <w:r w:rsidRPr="00603764">
        <w:rPr>
          <w:szCs w:val="28"/>
        </w:rPr>
        <w:t xml:space="preserve"> дела</w:t>
      </w:r>
      <w:r>
        <w:rPr>
          <w:szCs w:val="28"/>
        </w:rPr>
        <w:t xml:space="preserve"> в отношении 10 лицензиатов, из них рассмотрено 5, назначены административные наказания в виде штрафов на общую сумму 550 тыс. руб.</w:t>
      </w:r>
    </w:p>
    <w:p w:rsidR="00207E4C" w:rsidRDefault="00207E4C" w:rsidP="00207E4C">
      <w:pPr>
        <w:shd w:val="clear" w:color="auto" w:fill="FFFFFF"/>
        <w:tabs>
          <w:tab w:val="left" w:pos="0"/>
        </w:tabs>
        <w:ind w:firstLine="709"/>
        <w:rPr>
          <w:szCs w:val="28"/>
        </w:rPr>
      </w:pPr>
      <w:r w:rsidRPr="006E11E2">
        <w:rPr>
          <w:szCs w:val="28"/>
        </w:rPr>
        <w:t>С целью совершенствования жилищного</w:t>
      </w:r>
      <w:r>
        <w:rPr>
          <w:szCs w:val="28"/>
        </w:rPr>
        <w:t xml:space="preserve"> законодательства в установленной сфере деятельности подготовлены и внесены на рассмотрение законопроекты о внесении изменений в действующие федеральные и региональные нормативные акты, в частности, законопроект, </w:t>
      </w:r>
      <w:r w:rsidRPr="00C1217F">
        <w:rPr>
          <w:szCs w:val="28"/>
        </w:rPr>
        <w:t>уточняющ</w:t>
      </w:r>
      <w:r>
        <w:rPr>
          <w:szCs w:val="28"/>
        </w:rPr>
        <w:t>ий</w:t>
      </w:r>
      <w:r w:rsidRPr="00C1217F">
        <w:rPr>
          <w:szCs w:val="28"/>
        </w:rPr>
        <w:t xml:space="preserve"> круг должностных лиц лицензиата, соискателя лицензии, обязанных получить квалификационный аттестат</w:t>
      </w:r>
      <w:r>
        <w:rPr>
          <w:szCs w:val="28"/>
        </w:rPr>
        <w:t xml:space="preserve">; законопроект о </w:t>
      </w:r>
      <w:r w:rsidRPr="00F70D49">
        <w:rPr>
          <w:color w:val="000000"/>
          <w:szCs w:val="28"/>
        </w:rPr>
        <w:t>введени</w:t>
      </w:r>
      <w:r>
        <w:rPr>
          <w:color w:val="000000"/>
          <w:szCs w:val="28"/>
        </w:rPr>
        <w:t>и</w:t>
      </w:r>
      <w:r w:rsidRPr="00F70D49">
        <w:rPr>
          <w:color w:val="000000"/>
          <w:szCs w:val="28"/>
        </w:rPr>
        <w:t xml:space="preserve"> специальной нормы о зачислении штрафов, </w:t>
      </w:r>
      <w:r w:rsidRPr="00F70D49">
        <w:rPr>
          <w:szCs w:val="28"/>
        </w:rPr>
        <w:t>наложенных органами, осуществляющими региональный государственный жилищный надзор,</w:t>
      </w:r>
      <w:r w:rsidRPr="00F70D49">
        <w:rPr>
          <w:color w:val="000000"/>
          <w:szCs w:val="28"/>
        </w:rPr>
        <w:t xml:space="preserve"> </w:t>
      </w:r>
      <w:r w:rsidRPr="00F70D49">
        <w:rPr>
          <w:bCs/>
          <w:color w:val="000000"/>
          <w:szCs w:val="28"/>
        </w:rPr>
        <w:t>в бюджеты субъектов Российской Федерации</w:t>
      </w:r>
      <w:r>
        <w:rPr>
          <w:bCs/>
          <w:color w:val="000000"/>
          <w:szCs w:val="28"/>
        </w:rPr>
        <w:t xml:space="preserve">; законопроект о введении </w:t>
      </w:r>
      <w:r w:rsidRPr="00F70D49">
        <w:rPr>
          <w:rFonts w:eastAsia="Calibri"/>
          <w:szCs w:val="28"/>
        </w:rPr>
        <w:t>дополнительн</w:t>
      </w:r>
      <w:r>
        <w:rPr>
          <w:rFonts w:eastAsia="Calibri"/>
          <w:szCs w:val="28"/>
        </w:rPr>
        <w:t>ых</w:t>
      </w:r>
      <w:r w:rsidRPr="00F70D49">
        <w:rPr>
          <w:rFonts w:eastAsia="Calibri"/>
          <w:szCs w:val="28"/>
        </w:rPr>
        <w:t xml:space="preserve"> основани</w:t>
      </w:r>
      <w:r>
        <w:rPr>
          <w:rFonts w:eastAsia="Calibri"/>
          <w:szCs w:val="28"/>
        </w:rPr>
        <w:t>й</w:t>
      </w:r>
      <w:r w:rsidRPr="00F70D49">
        <w:rPr>
          <w:rFonts w:eastAsia="Calibri"/>
          <w:szCs w:val="28"/>
        </w:rPr>
        <w:t xml:space="preserve"> для аннулировани</w:t>
      </w:r>
      <w:r>
        <w:rPr>
          <w:rFonts w:eastAsia="Calibri"/>
          <w:szCs w:val="28"/>
        </w:rPr>
        <w:t>я</w:t>
      </w:r>
      <w:r w:rsidRPr="00F70D49">
        <w:rPr>
          <w:rFonts w:eastAsia="Calibri"/>
          <w:szCs w:val="28"/>
        </w:rPr>
        <w:t xml:space="preserve"> лицензии</w:t>
      </w:r>
      <w:r>
        <w:rPr>
          <w:rFonts w:eastAsia="Calibri"/>
          <w:szCs w:val="28"/>
        </w:rPr>
        <w:t xml:space="preserve">, об </w:t>
      </w:r>
      <w:r w:rsidRPr="00EE74AC">
        <w:rPr>
          <w:rFonts w:eastAsia="Calibri"/>
          <w:szCs w:val="28"/>
        </w:rPr>
        <w:t>установ</w:t>
      </w:r>
      <w:r>
        <w:rPr>
          <w:rFonts w:eastAsia="Calibri"/>
          <w:szCs w:val="28"/>
        </w:rPr>
        <w:t>лении</w:t>
      </w:r>
      <w:r w:rsidRPr="00EE74AC">
        <w:rPr>
          <w:rFonts w:eastAsia="Calibri"/>
          <w:szCs w:val="28"/>
        </w:rPr>
        <w:t xml:space="preserve"> повышенн</w:t>
      </w:r>
      <w:r>
        <w:rPr>
          <w:rFonts w:eastAsia="Calibri"/>
          <w:szCs w:val="28"/>
        </w:rPr>
        <w:t>ой</w:t>
      </w:r>
      <w:r w:rsidRPr="00EE74AC">
        <w:rPr>
          <w:rFonts w:eastAsia="Calibri"/>
          <w:szCs w:val="28"/>
        </w:rPr>
        <w:t xml:space="preserve"> ответственност</w:t>
      </w:r>
      <w:r>
        <w:rPr>
          <w:rFonts w:eastAsia="Calibri"/>
          <w:szCs w:val="28"/>
        </w:rPr>
        <w:t>и</w:t>
      </w:r>
      <w:r w:rsidRPr="00EE74AC">
        <w:rPr>
          <w:rFonts w:eastAsia="Calibri"/>
          <w:szCs w:val="28"/>
        </w:rPr>
        <w:t xml:space="preserve"> за правонарушения, связанные с осуществлением предпринимательской деятельности по управлению многоквартирными домами с нарушением лицензионных требований, повлекши</w:t>
      </w:r>
      <w:r>
        <w:rPr>
          <w:rFonts w:eastAsia="Calibri"/>
          <w:szCs w:val="28"/>
        </w:rPr>
        <w:t>х</w:t>
      </w:r>
      <w:r w:rsidRPr="00EE74AC">
        <w:rPr>
          <w:rFonts w:eastAsia="Calibri"/>
          <w:szCs w:val="28"/>
        </w:rPr>
        <w:t xml:space="preserve"> причинение тяжкого вреда здоровью человека или смерть человека</w:t>
      </w:r>
      <w:r>
        <w:rPr>
          <w:rFonts w:eastAsia="Calibri"/>
          <w:szCs w:val="28"/>
        </w:rPr>
        <w:t>.</w:t>
      </w:r>
    </w:p>
    <w:p w:rsidR="00207E4C" w:rsidRDefault="00207E4C" w:rsidP="00207E4C">
      <w:pPr>
        <w:shd w:val="clear" w:color="auto" w:fill="FFFFFF"/>
        <w:tabs>
          <w:tab w:val="left" w:pos="0"/>
        </w:tabs>
        <w:ind w:firstLine="709"/>
        <w:rPr>
          <w:szCs w:val="28"/>
        </w:rPr>
      </w:pPr>
      <w:r>
        <w:rPr>
          <w:szCs w:val="28"/>
        </w:rPr>
        <w:t>Л</w:t>
      </w:r>
      <w:r w:rsidRPr="006E11E2">
        <w:rPr>
          <w:szCs w:val="28"/>
        </w:rPr>
        <w:t xml:space="preserve">ицензирование способствовало усилению защиты прав и законных интересов граждан – собственников помещений в многоквартирных домах, а также освободило рынок от организаций, неэффективно работающих в сфере управления жилищным фондом. В процессе лицензирования поднялся на серьезный уровень статус </w:t>
      </w:r>
      <w:r>
        <w:rPr>
          <w:szCs w:val="28"/>
        </w:rPr>
        <w:t xml:space="preserve">жилищной </w:t>
      </w:r>
      <w:r w:rsidRPr="006E11E2">
        <w:rPr>
          <w:szCs w:val="28"/>
        </w:rPr>
        <w:t>инспекции, куда граждане могут обращаться с заявлениями на управляющую организацию, появились дополнительные полномочия, связанные с аттестацией руководителей управляющих организаций на знание жилищного законодательства, проверкой соискателей лицензий требованиям законодательства, в том числе требований к раскрытию информации, с возможностью ведения реестра управляющих организаций.</w:t>
      </w:r>
      <w:r>
        <w:rPr>
          <w:szCs w:val="28"/>
        </w:rPr>
        <w:t xml:space="preserve"> </w:t>
      </w:r>
      <w:r w:rsidRPr="006E11E2">
        <w:rPr>
          <w:szCs w:val="28"/>
        </w:rPr>
        <w:t xml:space="preserve"> </w:t>
      </w:r>
      <w:r>
        <w:rPr>
          <w:szCs w:val="28"/>
        </w:rPr>
        <w:t>К</w:t>
      </w:r>
      <w:r w:rsidRPr="006E11E2">
        <w:rPr>
          <w:szCs w:val="28"/>
        </w:rPr>
        <w:t>роме того, существенно ужесточились меры административной ответственности за нарушение лицензионных и иных требований жилищного законодательства.</w:t>
      </w:r>
      <w:r>
        <w:rPr>
          <w:szCs w:val="28"/>
        </w:rPr>
        <w:t xml:space="preserve"> </w:t>
      </w:r>
      <w:r w:rsidRPr="006E11E2">
        <w:rPr>
          <w:szCs w:val="28"/>
        </w:rPr>
        <w:t>Такой подход обеспечивает прозрачную систему мониторинга количества управляющих организаций и многоквартирных домов, которыми они управляют, а также способствует развитию конкуренции среди управляющих компаний, более высокой степени ответственности руководителей управляющих организаций, и в конечном счёте, повлияет на качество предоставляемых жилищно-коммунальных услуг населению.</w:t>
      </w:r>
    </w:p>
    <w:p w:rsidR="00207E4C" w:rsidRPr="00207E4C" w:rsidRDefault="00207E4C" w:rsidP="00207E4C">
      <w:pPr>
        <w:ind w:firstLine="708"/>
        <w:rPr>
          <w:szCs w:val="28"/>
        </w:rPr>
      </w:pPr>
      <w:r w:rsidRPr="00394CBA">
        <w:rPr>
          <w:szCs w:val="28"/>
        </w:rPr>
        <w:t xml:space="preserve">С </w:t>
      </w:r>
      <w:r w:rsidRPr="00207E4C">
        <w:rPr>
          <w:szCs w:val="28"/>
        </w:rPr>
        <w:t>2014г. года органы государственного жилищного надзора Российской Федерации, в т.ч. Государственная жилищная инспекция Кировской области исполняет новые обязанности, связанные с региональными программами капитального ремонта общего имущества в многоквартирных домах.</w:t>
      </w:r>
    </w:p>
    <w:p w:rsidR="00207E4C" w:rsidRPr="00207E4C" w:rsidRDefault="00207E4C" w:rsidP="00207E4C">
      <w:pPr>
        <w:ind w:firstLine="708"/>
        <w:rPr>
          <w:szCs w:val="28"/>
        </w:rPr>
      </w:pPr>
      <w:r w:rsidRPr="00207E4C">
        <w:rPr>
          <w:szCs w:val="28"/>
        </w:rPr>
        <w:t>Инспекция осуществляется ведение реестров уведомлений и специальных счетов Кировской области, взаимодействие в вопросах формирования фондов с органами местного самоуправления Кировской области, обеспечивается участие в комиссиях по установлению необходимости проведения капитального ремонта. Инспекция осуществляет мониторинг поступления денежных средств на специальные счета, уведомляет владельцев счетов о недостаточном (менее 50%) собираемости взносов на капитальный ремонт, информирует Минстрой России о величине собираемости.</w:t>
      </w:r>
    </w:p>
    <w:p w:rsidR="00207E4C" w:rsidRPr="00207E4C" w:rsidRDefault="00207E4C" w:rsidP="00207E4C">
      <w:pPr>
        <w:ind w:firstLine="708"/>
        <w:rPr>
          <w:szCs w:val="28"/>
        </w:rPr>
      </w:pPr>
      <w:r w:rsidRPr="00207E4C">
        <w:rPr>
          <w:szCs w:val="28"/>
        </w:rPr>
        <w:t>За минувший год инспекцией принято к рассмотрению 745 протоколов с решением собственников о выборе способа формирования фондов капитального ремонта. Все они рассмотрены на предмет соблюдения требований жилищного законодательства. С большинством представителей многоквартирных домов, товариществ собственников и кооперативов государственными инспекторами налажено прямой диалог, оказана консультационная помощь в реализации решений собственников по накоплению взносов на специальном счете. Такая мера позволила компенсировать неосведомленность собственников в вопросах капитального ремонта и в установленные сроки исправить недостатки. Все собственники заинтересованные в накоплении фондов капитального ремонта на специальных счетах, не откладывая на последний день, при помощи специалистов жилищной инспекции реализовали свой выбор.</w:t>
      </w:r>
    </w:p>
    <w:p w:rsidR="00207E4C" w:rsidRPr="00207E4C" w:rsidRDefault="00207E4C" w:rsidP="00207E4C">
      <w:pPr>
        <w:ind w:firstLine="708"/>
        <w:rPr>
          <w:szCs w:val="28"/>
        </w:rPr>
      </w:pPr>
      <w:r w:rsidRPr="00207E4C">
        <w:rPr>
          <w:szCs w:val="28"/>
        </w:rPr>
        <w:t>Кроме того, в адрес инспекции поступало 668 письменных обращений от физических и юридических лиц по вопросам, связанным с организацией и проведением капитального ремонта. По каждому из обращений инспекцией даны разъяснения законодательства. По некоторым обращениям, содержащих сведения о нарушениях обязательных требований к формированию фондов капитального ремонта, получением гражданами двойных квитанций на оплату капитального ремонта, государственными инспекторами проведены внеплановые документарные проверки, выданы предписания об устранении выявленных нарушений.</w:t>
      </w:r>
    </w:p>
    <w:p w:rsidR="00207E4C" w:rsidRPr="00207E4C" w:rsidRDefault="00207E4C" w:rsidP="00207E4C">
      <w:pPr>
        <w:ind w:firstLine="708"/>
        <w:rPr>
          <w:szCs w:val="28"/>
        </w:rPr>
      </w:pPr>
      <w:r w:rsidRPr="00207E4C">
        <w:rPr>
          <w:szCs w:val="28"/>
        </w:rPr>
        <w:t>В целях исполнения обязанности по мониторингу поступления средств на специальные счета, открытые для формирования фондов капитального ремонта, в отношении тех владельцев специальных счетов, которые игнорируют требование закона в предоставлении в органы жилищного надзора сведений о поступлении денежных средств на такие счета, инспекцией составлено порядка 100 протоколов об административных правонарушениях по статье 19.7 КоАП.</w:t>
      </w:r>
    </w:p>
    <w:p w:rsidR="00207E4C" w:rsidRPr="00207E4C" w:rsidRDefault="00207E4C" w:rsidP="00207E4C">
      <w:pPr>
        <w:pStyle w:val="ConsPlusNormal"/>
        <w:ind w:firstLine="540"/>
        <w:jc w:val="both"/>
        <w:rPr>
          <w:rFonts w:ascii="Times New Roman" w:hAnsi="Times New Roman" w:cs="Times New Roman"/>
          <w:sz w:val="28"/>
          <w:szCs w:val="28"/>
        </w:rPr>
      </w:pPr>
      <w:r w:rsidRPr="00207E4C">
        <w:rPr>
          <w:rFonts w:ascii="Times New Roman" w:hAnsi="Times New Roman" w:cs="Times New Roman"/>
          <w:sz w:val="28"/>
          <w:szCs w:val="28"/>
        </w:rPr>
        <w:t>Кроме того, по результатам систематического мониторинга величины поступления средств на специальные счета, руководствуясь статьей 173 Жилищного Кодекса Российской Федерации, инспекцией в адрес владельцев специальных счетов, в т.ч. регионального оператора, направлена информация по 126 многоквартирным домам для организации взыскания имеющейся задолженности, которая составляет более чем 50% от размера представленных к оплате счетов.</w:t>
      </w:r>
    </w:p>
    <w:p w:rsidR="00207E4C" w:rsidRPr="00207E4C" w:rsidRDefault="00207E4C" w:rsidP="00207E4C">
      <w:pPr>
        <w:pStyle w:val="ConsPlusNormal"/>
        <w:jc w:val="both"/>
        <w:rPr>
          <w:rFonts w:ascii="Times New Roman" w:hAnsi="Times New Roman" w:cs="Times New Roman"/>
          <w:sz w:val="28"/>
          <w:szCs w:val="28"/>
        </w:rPr>
      </w:pPr>
      <w:r w:rsidRPr="00207E4C">
        <w:rPr>
          <w:rFonts w:ascii="Times New Roman" w:hAnsi="Times New Roman" w:cs="Times New Roman"/>
          <w:sz w:val="28"/>
          <w:szCs w:val="28"/>
        </w:rPr>
        <w:tab/>
        <w:t>С ноября 2015г., в соответствии с приказом Министерства строительства и ЖКХ Российской Федерации от 01 октября 2015г. №709, государственные инспекторы участвуют в комиссиях по вопросам качества жилых помещений, предоставленных гражданам при реализации региональных адресных программ по переселению граждан из аварийного жилищного фонда, осуществляют выездные осмотры многоквартирных домов построенных в Кировской области в 2015г. по программам переселения граждан из аварийного жилищного фонда. Участие инспекторов инспекции позволило обеспечить объективность выявления строительных дефектов при проведении визуальных осмотров зданий.</w:t>
      </w:r>
    </w:p>
    <w:p w:rsidR="001349A6" w:rsidRPr="00207E4C" w:rsidRDefault="001349A6" w:rsidP="001349A6">
      <w:pPr>
        <w:ind w:firstLine="708"/>
        <w:rPr>
          <w:szCs w:val="28"/>
        </w:rPr>
      </w:pPr>
    </w:p>
    <w:p w:rsidR="00487306" w:rsidRDefault="00487306" w:rsidP="001349A6">
      <w:pPr>
        <w:ind w:firstLine="708"/>
        <w:rPr>
          <w:szCs w:val="28"/>
        </w:rPr>
      </w:pPr>
    </w:p>
    <w:p w:rsidR="00004F08" w:rsidRDefault="00004F08" w:rsidP="001B2385">
      <w:pPr>
        <w:ind w:firstLine="540"/>
        <w:rPr>
          <w:szCs w:val="28"/>
        </w:rPr>
      </w:pPr>
    </w:p>
    <w:p w:rsidR="00207E4C" w:rsidRPr="00FC1C8C" w:rsidRDefault="00207E4C" w:rsidP="00207E4C">
      <w:pPr>
        <w:autoSpaceDE w:val="0"/>
        <w:autoSpaceDN w:val="0"/>
        <w:adjustRightInd w:val="0"/>
        <w:jc w:val="center"/>
        <w:rPr>
          <w:b/>
          <w:bCs/>
          <w:szCs w:val="28"/>
        </w:rPr>
      </w:pPr>
      <w:r w:rsidRPr="00FC1C8C">
        <w:rPr>
          <w:b/>
          <w:bCs/>
          <w:szCs w:val="28"/>
        </w:rPr>
        <w:t>Структура нарушений, выявленных Инспекцией</w:t>
      </w:r>
    </w:p>
    <w:p w:rsidR="00207E4C" w:rsidRDefault="00207E4C" w:rsidP="00207E4C"/>
    <w:p w:rsidR="00207E4C" w:rsidRDefault="00207E4C" w:rsidP="00207E4C">
      <w:pPr>
        <w:jc w:val="center"/>
      </w:pPr>
      <w:r w:rsidRPr="00060DA0">
        <w:rPr>
          <w:noProof/>
          <w:szCs w:val="22"/>
        </w:rPr>
        <w:drawing>
          <wp:inline distT="0" distB="0" distL="0" distR="0">
            <wp:extent cx="4675780" cy="2866029"/>
            <wp:effectExtent l="19050" t="0" r="10520" b="0"/>
            <wp:docPr id="1" name="Объект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7E4C" w:rsidRDefault="00207E4C" w:rsidP="001B2385">
      <w:pPr>
        <w:ind w:firstLine="540"/>
        <w:rPr>
          <w:szCs w:val="28"/>
        </w:rPr>
      </w:pPr>
    </w:p>
    <w:p w:rsidR="00207E4C" w:rsidRDefault="00207E4C" w:rsidP="001B2385">
      <w:pPr>
        <w:ind w:firstLine="540"/>
        <w:rPr>
          <w:szCs w:val="28"/>
        </w:rPr>
      </w:pPr>
    </w:p>
    <w:p w:rsidR="00C24916" w:rsidRDefault="00D55023" w:rsidP="001B2385">
      <w:pPr>
        <w:ind w:firstLine="540"/>
        <w:rPr>
          <w:szCs w:val="28"/>
        </w:rPr>
      </w:pPr>
      <w:r w:rsidRPr="00BB679A">
        <w:rPr>
          <w:szCs w:val="28"/>
        </w:rPr>
        <w:t>В результате проведенных</w:t>
      </w:r>
      <w:r w:rsidR="008B2C47" w:rsidRPr="00BB679A">
        <w:rPr>
          <w:szCs w:val="28"/>
        </w:rPr>
        <w:t xml:space="preserve"> </w:t>
      </w:r>
      <w:r w:rsidRPr="00BB679A">
        <w:rPr>
          <w:szCs w:val="28"/>
        </w:rPr>
        <w:t>обследований выявлено</w:t>
      </w:r>
      <w:r w:rsidR="007C2B36">
        <w:rPr>
          <w:szCs w:val="28"/>
        </w:rPr>
        <w:t xml:space="preserve"> </w:t>
      </w:r>
      <w:r w:rsidR="00131A7E">
        <w:rPr>
          <w:b/>
          <w:szCs w:val="28"/>
        </w:rPr>
        <w:t>722</w:t>
      </w:r>
      <w:r w:rsidR="0000413C">
        <w:rPr>
          <w:b/>
          <w:szCs w:val="28"/>
        </w:rPr>
        <w:t>8</w:t>
      </w:r>
      <w:r w:rsidRPr="00BB679A">
        <w:rPr>
          <w:szCs w:val="28"/>
        </w:rPr>
        <w:t xml:space="preserve"> нарушени</w:t>
      </w:r>
      <w:r w:rsidR="005D5D98">
        <w:rPr>
          <w:szCs w:val="28"/>
        </w:rPr>
        <w:t>й</w:t>
      </w:r>
      <w:r w:rsidRPr="00BB679A">
        <w:rPr>
          <w:szCs w:val="28"/>
        </w:rPr>
        <w:t>, из них:</w:t>
      </w:r>
    </w:p>
    <w:p w:rsidR="00D55023" w:rsidRDefault="005D5D98" w:rsidP="00840701">
      <w:pPr>
        <w:numPr>
          <w:ilvl w:val="0"/>
          <w:numId w:val="7"/>
        </w:numPr>
        <w:tabs>
          <w:tab w:val="num" w:pos="0"/>
        </w:tabs>
        <w:ind w:left="0" w:firstLine="540"/>
        <w:rPr>
          <w:szCs w:val="28"/>
        </w:rPr>
      </w:pPr>
      <w:r>
        <w:rPr>
          <w:szCs w:val="28"/>
        </w:rPr>
        <w:t>29</w:t>
      </w:r>
      <w:r w:rsidR="00131A7E">
        <w:rPr>
          <w:szCs w:val="28"/>
        </w:rPr>
        <w:t>07</w:t>
      </w:r>
      <w:r w:rsidR="00D55023" w:rsidRPr="00BB679A">
        <w:rPr>
          <w:szCs w:val="28"/>
        </w:rPr>
        <w:t xml:space="preserve"> (</w:t>
      </w:r>
      <w:r w:rsidR="008915DD">
        <w:rPr>
          <w:szCs w:val="28"/>
        </w:rPr>
        <w:t>4</w:t>
      </w:r>
      <w:r w:rsidR="00131A7E">
        <w:rPr>
          <w:szCs w:val="28"/>
        </w:rPr>
        <w:t>0</w:t>
      </w:r>
      <w:r w:rsidR="00A15E9A">
        <w:rPr>
          <w:szCs w:val="28"/>
        </w:rPr>
        <w:t>,2</w:t>
      </w:r>
      <w:r w:rsidR="00D55023" w:rsidRPr="00BB679A">
        <w:rPr>
          <w:szCs w:val="28"/>
        </w:rPr>
        <w:t>%) нарушени</w:t>
      </w:r>
      <w:r w:rsidR="00E91856">
        <w:rPr>
          <w:szCs w:val="28"/>
        </w:rPr>
        <w:t>я</w:t>
      </w:r>
      <w:r w:rsidR="00D55023" w:rsidRPr="00BB679A">
        <w:rPr>
          <w:szCs w:val="28"/>
        </w:rPr>
        <w:t xml:space="preserve"> правил и норм технической эксплуатации жилищного фонда;</w:t>
      </w:r>
    </w:p>
    <w:p w:rsidR="00B02B58" w:rsidRPr="00BB679A" w:rsidRDefault="00131A7E" w:rsidP="00B02B58">
      <w:pPr>
        <w:numPr>
          <w:ilvl w:val="0"/>
          <w:numId w:val="7"/>
        </w:numPr>
        <w:tabs>
          <w:tab w:val="num" w:pos="0"/>
        </w:tabs>
        <w:ind w:left="0" w:firstLine="540"/>
        <w:rPr>
          <w:szCs w:val="28"/>
        </w:rPr>
      </w:pPr>
      <w:r>
        <w:rPr>
          <w:szCs w:val="28"/>
        </w:rPr>
        <w:t>9</w:t>
      </w:r>
      <w:r w:rsidR="005D5D98">
        <w:rPr>
          <w:szCs w:val="28"/>
        </w:rPr>
        <w:t>8</w:t>
      </w:r>
      <w:r w:rsidR="00B02B58" w:rsidRPr="00BB679A">
        <w:rPr>
          <w:szCs w:val="28"/>
        </w:rPr>
        <w:t xml:space="preserve"> (</w:t>
      </w:r>
      <w:r>
        <w:rPr>
          <w:szCs w:val="28"/>
        </w:rPr>
        <w:t>1,</w:t>
      </w:r>
      <w:r w:rsidR="00A15E9A">
        <w:rPr>
          <w:szCs w:val="28"/>
        </w:rPr>
        <w:t>3</w:t>
      </w:r>
      <w:r w:rsidR="00B02B58">
        <w:rPr>
          <w:szCs w:val="28"/>
        </w:rPr>
        <w:t>%) нарушения</w:t>
      </w:r>
      <w:r w:rsidR="00B02B58" w:rsidRPr="00BB679A">
        <w:rPr>
          <w:szCs w:val="28"/>
        </w:rPr>
        <w:t xml:space="preserve"> правил пользования жилыми помещениями; </w:t>
      </w:r>
    </w:p>
    <w:p w:rsidR="0032678F" w:rsidRDefault="00131A7E" w:rsidP="00840701">
      <w:pPr>
        <w:numPr>
          <w:ilvl w:val="0"/>
          <w:numId w:val="7"/>
        </w:numPr>
        <w:tabs>
          <w:tab w:val="num" w:pos="0"/>
        </w:tabs>
        <w:ind w:left="0" w:firstLine="540"/>
        <w:rPr>
          <w:szCs w:val="28"/>
        </w:rPr>
      </w:pPr>
      <w:r>
        <w:rPr>
          <w:szCs w:val="28"/>
        </w:rPr>
        <w:t>1139</w:t>
      </w:r>
      <w:r w:rsidR="000845D6">
        <w:rPr>
          <w:szCs w:val="28"/>
        </w:rPr>
        <w:t xml:space="preserve"> </w:t>
      </w:r>
      <w:r w:rsidR="0032678F" w:rsidRPr="00BB679A">
        <w:rPr>
          <w:szCs w:val="28"/>
        </w:rPr>
        <w:t>(</w:t>
      </w:r>
      <w:r w:rsidR="00B02B58">
        <w:rPr>
          <w:szCs w:val="28"/>
        </w:rPr>
        <w:t>1</w:t>
      </w:r>
      <w:r>
        <w:rPr>
          <w:szCs w:val="28"/>
        </w:rPr>
        <w:t>5,</w:t>
      </w:r>
      <w:r w:rsidR="00A15E9A">
        <w:rPr>
          <w:szCs w:val="28"/>
        </w:rPr>
        <w:t>8</w:t>
      </w:r>
      <w:r w:rsidR="0032678F" w:rsidRPr="00BB679A">
        <w:rPr>
          <w:szCs w:val="28"/>
        </w:rPr>
        <w:t xml:space="preserve">%) нарушений </w:t>
      </w:r>
      <w:r w:rsidR="00E91856">
        <w:rPr>
          <w:szCs w:val="28"/>
        </w:rPr>
        <w:t>качества</w:t>
      </w:r>
      <w:r w:rsidR="0032678F" w:rsidRPr="00BB679A">
        <w:rPr>
          <w:szCs w:val="28"/>
        </w:rPr>
        <w:t xml:space="preserve"> предоставлен</w:t>
      </w:r>
      <w:r w:rsidR="0032678F">
        <w:rPr>
          <w:szCs w:val="28"/>
        </w:rPr>
        <w:t>и</w:t>
      </w:r>
      <w:r w:rsidR="00E91856">
        <w:rPr>
          <w:szCs w:val="28"/>
        </w:rPr>
        <w:t>я</w:t>
      </w:r>
      <w:r w:rsidR="0032678F">
        <w:rPr>
          <w:szCs w:val="28"/>
        </w:rPr>
        <w:t xml:space="preserve"> коммунальных услуг населению;</w:t>
      </w:r>
    </w:p>
    <w:p w:rsidR="00D55023" w:rsidRPr="00BB679A" w:rsidRDefault="005D5D98" w:rsidP="00840701">
      <w:pPr>
        <w:numPr>
          <w:ilvl w:val="0"/>
          <w:numId w:val="7"/>
        </w:numPr>
        <w:tabs>
          <w:tab w:val="num" w:pos="0"/>
        </w:tabs>
        <w:ind w:left="0" w:firstLine="540"/>
        <w:rPr>
          <w:szCs w:val="28"/>
        </w:rPr>
      </w:pPr>
      <w:r>
        <w:rPr>
          <w:szCs w:val="28"/>
        </w:rPr>
        <w:t>38</w:t>
      </w:r>
      <w:r w:rsidR="00D55023" w:rsidRPr="00BB679A">
        <w:rPr>
          <w:szCs w:val="28"/>
        </w:rPr>
        <w:t xml:space="preserve"> (</w:t>
      </w:r>
      <w:r w:rsidR="00131A7E">
        <w:rPr>
          <w:szCs w:val="28"/>
        </w:rPr>
        <w:t>0,5</w:t>
      </w:r>
      <w:r w:rsidR="0032678F">
        <w:rPr>
          <w:szCs w:val="28"/>
        </w:rPr>
        <w:t>%) нарушени</w:t>
      </w:r>
      <w:r w:rsidR="00C51678">
        <w:rPr>
          <w:szCs w:val="28"/>
        </w:rPr>
        <w:t>я</w:t>
      </w:r>
      <w:r w:rsidR="00D55023" w:rsidRPr="00BB679A">
        <w:rPr>
          <w:szCs w:val="28"/>
        </w:rPr>
        <w:t xml:space="preserve"> правил пользования </w:t>
      </w:r>
      <w:r w:rsidR="00B02B58">
        <w:rPr>
          <w:szCs w:val="28"/>
        </w:rPr>
        <w:t>не</w:t>
      </w:r>
      <w:r w:rsidR="00D55023" w:rsidRPr="00BB679A">
        <w:rPr>
          <w:szCs w:val="28"/>
        </w:rPr>
        <w:t>жилыми помещениями</w:t>
      </w:r>
      <w:r w:rsidR="00B02B58">
        <w:rPr>
          <w:szCs w:val="28"/>
        </w:rPr>
        <w:t xml:space="preserve"> в жилых домах</w:t>
      </w:r>
      <w:r w:rsidR="00D55023" w:rsidRPr="00BB679A">
        <w:rPr>
          <w:szCs w:val="28"/>
        </w:rPr>
        <w:t xml:space="preserve">; </w:t>
      </w:r>
    </w:p>
    <w:p w:rsidR="0032678F" w:rsidRDefault="00131A7E" w:rsidP="00840701">
      <w:pPr>
        <w:numPr>
          <w:ilvl w:val="0"/>
          <w:numId w:val="7"/>
        </w:numPr>
        <w:tabs>
          <w:tab w:val="num" w:pos="0"/>
        </w:tabs>
        <w:ind w:left="0" w:firstLine="540"/>
        <w:rPr>
          <w:szCs w:val="28"/>
        </w:rPr>
      </w:pPr>
      <w:r>
        <w:rPr>
          <w:szCs w:val="28"/>
        </w:rPr>
        <w:t>781</w:t>
      </w:r>
      <w:r w:rsidR="00B02B58" w:rsidRPr="00610C01">
        <w:rPr>
          <w:szCs w:val="28"/>
        </w:rPr>
        <w:t xml:space="preserve"> </w:t>
      </w:r>
      <w:r w:rsidR="0032678F" w:rsidRPr="00610C01">
        <w:rPr>
          <w:szCs w:val="28"/>
        </w:rPr>
        <w:t>(</w:t>
      </w:r>
      <w:r w:rsidR="005D5D98">
        <w:rPr>
          <w:szCs w:val="28"/>
        </w:rPr>
        <w:t>1</w:t>
      </w:r>
      <w:r>
        <w:rPr>
          <w:szCs w:val="28"/>
        </w:rPr>
        <w:t>0,8</w:t>
      </w:r>
      <w:r w:rsidR="0032678F" w:rsidRPr="00610C01">
        <w:rPr>
          <w:szCs w:val="28"/>
        </w:rPr>
        <w:t xml:space="preserve">%) нарушений </w:t>
      </w:r>
      <w:r w:rsidR="00610C01">
        <w:rPr>
          <w:szCs w:val="28"/>
        </w:rPr>
        <w:t>правил управления МКД, включая требований законодательства о</w:t>
      </w:r>
      <w:r w:rsidR="0032678F" w:rsidRPr="00610C01">
        <w:rPr>
          <w:szCs w:val="28"/>
        </w:rPr>
        <w:t xml:space="preserve"> раскрыти</w:t>
      </w:r>
      <w:r w:rsidR="00610C01">
        <w:rPr>
          <w:szCs w:val="28"/>
        </w:rPr>
        <w:t>и</w:t>
      </w:r>
      <w:r w:rsidR="0032678F" w:rsidRPr="00610C01">
        <w:rPr>
          <w:szCs w:val="28"/>
        </w:rPr>
        <w:t xml:space="preserve"> информации;</w:t>
      </w:r>
    </w:p>
    <w:p w:rsidR="005D5D98" w:rsidRPr="00610C01" w:rsidRDefault="00131A7E" w:rsidP="00840701">
      <w:pPr>
        <w:numPr>
          <w:ilvl w:val="0"/>
          <w:numId w:val="7"/>
        </w:numPr>
        <w:tabs>
          <w:tab w:val="num" w:pos="0"/>
        </w:tabs>
        <w:ind w:left="0" w:firstLine="540"/>
        <w:rPr>
          <w:szCs w:val="28"/>
        </w:rPr>
      </w:pPr>
      <w:r>
        <w:rPr>
          <w:szCs w:val="28"/>
        </w:rPr>
        <w:t>439 (6,1%)</w:t>
      </w:r>
      <w:r w:rsidR="005D5D98">
        <w:rPr>
          <w:szCs w:val="28"/>
        </w:rPr>
        <w:t xml:space="preserve"> осуществление предпринимательской деятельности по управлению МКД с нарушением лицензионных требований; </w:t>
      </w:r>
    </w:p>
    <w:p w:rsidR="007C2B36" w:rsidRDefault="005D5D98" w:rsidP="00840701">
      <w:pPr>
        <w:numPr>
          <w:ilvl w:val="0"/>
          <w:numId w:val="7"/>
        </w:numPr>
        <w:tabs>
          <w:tab w:val="num" w:pos="0"/>
        </w:tabs>
        <w:ind w:left="0" w:firstLine="540"/>
        <w:rPr>
          <w:szCs w:val="28"/>
        </w:rPr>
      </w:pPr>
      <w:r>
        <w:rPr>
          <w:szCs w:val="28"/>
        </w:rPr>
        <w:t>1</w:t>
      </w:r>
      <w:r w:rsidR="00131A7E">
        <w:rPr>
          <w:szCs w:val="28"/>
        </w:rPr>
        <w:t>696</w:t>
      </w:r>
      <w:r w:rsidR="0032678F">
        <w:rPr>
          <w:szCs w:val="28"/>
        </w:rPr>
        <w:t xml:space="preserve"> </w:t>
      </w:r>
      <w:r w:rsidR="007C2B36">
        <w:rPr>
          <w:szCs w:val="28"/>
        </w:rPr>
        <w:t>(</w:t>
      </w:r>
      <w:r w:rsidR="00610C01">
        <w:rPr>
          <w:szCs w:val="28"/>
        </w:rPr>
        <w:t>2</w:t>
      </w:r>
      <w:r>
        <w:rPr>
          <w:szCs w:val="28"/>
        </w:rPr>
        <w:t>3</w:t>
      </w:r>
      <w:r w:rsidR="00131A7E">
        <w:rPr>
          <w:szCs w:val="28"/>
        </w:rPr>
        <w:t>,5</w:t>
      </w:r>
      <w:r w:rsidR="007C2B36">
        <w:rPr>
          <w:szCs w:val="28"/>
        </w:rPr>
        <w:t>%)</w:t>
      </w:r>
      <w:r w:rsidR="0032678F">
        <w:rPr>
          <w:szCs w:val="28"/>
        </w:rPr>
        <w:t xml:space="preserve"> </w:t>
      </w:r>
      <w:r w:rsidR="007C2B36" w:rsidRPr="00BB679A">
        <w:rPr>
          <w:szCs w:val="28"/>
        </w:rPr>
        <w:t>нарушени</w:t>
      </w:r>
      <w:r w:rsidR="0032678F">
        <w:rPr>
          <w:szCs w:val="28"/>
        </w:rPr>
        <w:t>й</w:t>
      </w:r>
      <w:r w:rsidR="007C2B36" w:rsidRPr="00BB679A">
        <w:rPr>
          <w:szCs w:val="28"/>
        </w:rPr>
        <w:t xml:space="preserve"> </w:t>
      </w:r>
      <w:r w:rsidR="00610C01">
        <w:rPr>
          <w:szCs w:val="28"/>
        </w:rPr>
        <w:t>порядка расчета внесения платы за коммунальные услуги</w:t>
      </w:r>
      <w:r w:rsidR="007C2B36">
        <w:rPr>
          <w:szCs w:val="28"/>
        </w:rPr>
        <w:t>;</w:t>
      </w:r>
    </w:p>
    <w:p w:rsidR="007C2B36" w:rsidRDefault="00131A7E" w:rsidP="00840701">
      <w:pPr>
        <w:numPr>
          <w:ilvl w:val="0"/>
          <w:numId w:val="7"/>
        </w:numPr>
        <w:tabs>
          <w:tab w:val="num" w:pos="0"/>
        </w:tabs>
        <w:ind w:left="0" w:firstLine="540"/>
        <w:rPr>
          <w:szCs w:val="28"/>
        </w:rPr>
      </w:pPr>
      <w:r>
        <w:rPr>
          <w:szCs w:val="28"/>
        </w:rPr>
        <w:t>130</w:t>
      </w:r>
      <w:r w:rsidR="007C2B36">
        <w:rPr>
          <w:szCs w:val="28"/>
        </w:rPr>
        <w:t xml:space="preserve"> (</w:t>
      </w:r>
      <w:r>
        <w:rPr>
          <w:szCs w:val="28"/>
        </w:rPr>
        <w:t>1,8</w:t>
      </w:r>
      <w:r w:rsidR="007C2B36">
        <w:rPr>
          <w:szCs w:val="28"/>
        </w:rPr>
        <w:t>%) невыполнени</w:t>
      </w:r>
      <w:r w:rsidR="00E91856">
        <w:rPr>
          <w:szCs w:val="28"/>
        </w:rPr>
        <w:t>я</w:t>
      </w:r>
      <w:r w:rsidR="007C2B36">
        <w:rPr>
          <w:szCs w:val="28"/>
        </w:rPr>
        <w:t xml:space="preserve"> предписаний Инспекции</w:t>
      </w:r>
      <w:r w:rsidR="0032678F">
        <w:rPr>
          <w:szCs w:val="28"/>
        </w:rPr>
        <w:t>.</w:t>
      </w:r>
    </w:p>
    <w:p w:rsidR="003A671F" w:rsidRDefault="003A671F" w:rsidP="00E91856">
      <w:pPr>
        <w:ind w:firstLine="540"/>
        <w:rPr>
          <w:szCs w:val="28"/>
        </w:rPr>
      </w:pPr>
      <w:r w:rsidRPr="00BB679A">
        <w:rPr>
          <w:szCs w:val="28"/>
        </w:rPr>
        <w:t>В соответствии с Кодексом РФ об административных правонарушениях</w:t>
      </w:r>
      <w:r>
        <w:rPr>
          <w:szCs w:val="28"/>
        </w:rPr>
        <w:t xml:space="preserve"> (далее - КоАП РФ), </w:t>
      </w:r>
      <w:r>
        <w:rPr>
          <w:bCs/>
        </w:rPr>
        <w:t xml:space="preserve">Законом Кировской области  от 04.12.2007 № 200-ЗО «Об административной ответственности в Кировской области» </w:t>
      </w:r>
      <w:r w:rsidRPr="00BB679A">
        <w:rPr>
          <w:szCs w:val="28"/>
        </w:rPr>
        <w:t xml:space="preserve">при выявлении нарушений применяются меры административного воздействия к лицам, ответственным за содержание жилищного фонда.  </w:t>
      </w:r>
    </w:p>
    <w:p w:rsidR="003A671F" w:rsidRDefault="003A671F" w:rsidP="003A671F">
      <w:pPr>
        <w:shd w:val="clear" w:color="auto" w:fill="FFFFFF"/>
        <w:suppressAutoHyphens/>
        <w:ind w:firstLine="540"/>
      </w:pPr>
      <w:r w:rsidRPr="00BB679A">
        <w:t xml:space="preserve">В соответствии с Федеральным законом от 26.12.2008 №294-ФЗ </w:t>
      </w:r>
      <w:r>
        <w:t>Инспекцией</w:t>
      </w:r>
      <w:r w:rsidRPr="00BB679A">
        <w:t xml:space="preserve"> </w:t>
      </w:r>
      <w:r>
        <w:t>согласован план проведения плановых проверок юридических лиц на 201</w:t>
      </w:r>
      <w:r w:rsidR="00B97E4D">
        <w:t>5</w:t>
      </w:r>
      <w:r w:rsidR="00AC2D1F">
        <w:t xml:space="preserve">г. в отношении </w:t>
      </w:r>
      <w:r w:rsidR="00B97E4D">
        <w:t>31</w:t>
      </w:r>
      <w:r>
        <w:t xml:space="preserve"> организаци</w:t>
      </w:r>
      <w:r w:rsidR="005B3652">
        <w:t>и</w:t>
      </w:r>
      <w:r w:rsidR="00E91856">
        <w:t>,</w:t>
      </w:r>
      <w:r>
        <w:t xml:space="preserve"> который размещен на сайте Правительства Кировской области. Плановые проверки осуществляются Инспекцией согласно утвержденно</w:t>
      </w:r>
      <w:r w:rsidR="00E91856">
        <w:t>му</w:t>
      </w:r>
      <w:r>
        <w:t xml:space="preserve"> график</w:t>
      </w:r>
      <w:r w:rsidR="00E91856">
        <w:t>у</w:t>
      </w:r>
      <w:r>
        <w:t xml:space="preserve">. </w:t>
      </w:r>
    </w:p>
    <w:p w:rsidR="000D6A6A" w:rsidRDefault="00C60D22" w:rsidP="00A15E9A">
      <w:pPr>
        <w:rPr>
          <w:szCs w:val="28"/>
        </w:rPr>
      </w:pPr>
      <w:r>
        <w:rPr>
          <w:szCs w:val="28"/>
        </w:rPr>
        <w:t>За</w:t>
      </w:r>
      <w:r w:rsidR="003C44A2" w:rsidRPr="0091009D">
        <w:rPr>
          <w:szCs w:val="28"/>
        </w:rPr>
        <w:t xml:space="preserve"> </w:t>
      </w:r>
      <w:r w:rsidR="00A15E9A">
        <w:rPr>
          <w:szCs w:val="28"/>
        </w:rPr>
        <w:t>12</w:t>
      </w:r>
      <w:r>
        <w:rPr>
          <w:szCs w:val="28"/>
        </w:rPr>
        <w:t xml:space="preserve"> месяцев</w:t>
      </w:r>
      <w:r w:rsidR="00B97E4D">
        <w:rPr>
          <w:szCs w:val="28"/>
        </w:rPr>
        <w:t xml:space="preserve"> </w:t>
      </w:r>
      <w:r w:rsidR="003C44A2" w:rsidRPr="0091009D">
        <w:rPr>
          <w:szCs w:val="28"/>
        </w:rPr>
        <w:t>201</w:t>
      </w:r>
      <w:r w:rsidR="00B97E4D">
        <w:rPr>
          <w:szCs w:val="28"/>
        </w:rPr>
        <w:t>5</w:t>
      </w:r>
      <w:r w:rsidR="003C44A2" w:rsidRPr="0091009D">
        <w:rPr>
          <w:szCs w:val="28"/>
        </w:rPr>
        <w:t xml:space="preserve"> год</w:t>
      </w:r>
      <w:r w:rsidR="00B97E4D">
        <w:rPr>
          <w:szCs w:val="28"/>
        </w:rPr>
        <w:t>а</w:t>
      </w:r>
      <w:r w:rsidR="003C44A2" w:rsidRPr="0091009D">
        <w:rPr>
          <w:szCs w:val="28"/>
        </w:rPr>
        <w:t xml:space="preserve"> проведен</w:t>
      </w:r>
      <w:r w:rsidR="00122D29">
        <w:rPr>
          <w:szCs w:val="28"/>
        </w:rPr>
        <w:t>о</w:t>
      </w:r>
      <w:r w:rsidR="003C44A2" w:rsidRPr="0091009D">
        <w:rPr>
          <w:szCs w:val="28"/>
        </w:rPr>
        <w:t xml:space="preserve"> </w:t>
      </w:r>
      <w:r w:rsidR="00A15E9A">
        <w:rPr>
          <w:szCs w:val="28"/>
        </w:rPr>
        <w:t>22</w:t>
      </w:r>
      <w:r w:rsidR="00A70E20" w:rsidRPr="0091009D">
        <w:rPr>
          <w:szCs w:val="28"/>
        </w:rPr>
        <w:t xml:space="preserve"> </w:t>
      </w:r>
      <w:r w:rsidR="003C44A2" w:rsidRPr="0091009D">
        <w:rPr>
          <w:szCs w:val="28"/>
        </w:rPr>
        <w:t>плановых проверок</w:t>
      </w:r>
      <w:r w:rsidR="00A15E9A">
        <w:rPr>
          <w:szCs w:val="28"/>
        </w:rPr>
        <w:t xml:space="preserve">. 9 проверок не проведены, из них 3 - </w:t>
      </w:r>
      <w:r w:rsidR="00A15E9A">
        <w:rPr>
          <w:bCs/>
          <w:szCs w:val="28"/>
        </w:rPr>
        <w:t>согласно п.9 ст.19 федерального закона от 04.05.2011 г. № 99-ФЗ, 6 -</w:t>
      </w:r>
      <w:r w:rsidR="00A15E9A">
        <w:rPr>
          <w:szCs w:val="28"/>
        </w:rPr>
        <w:t xml:space="preserve"> от указанных юридических лиц поступили уведомления о том, что деятельность по управлению многоквартирными домами, а также обслуживание общего имущества многоквартирных домов они не осуществляют. П</w:t>
      </w:r>
      <w:r w:rsidR="00E91856">
        <w:rPr>
          <w:szCs w:val="28"/>
        </w:rPr>
        <w:t>редметом</w:t>
      </w:r>
      <w:r w:rsidR="00F33E9A" w:rsidRPr="0091009D">
        <w:rPr>
          <w:szCs w:val="28"/>
        </w:rPr>
        <w:t xml:space="preserve"> проведения плановых проверок является</w:t>
      </w:r>
      <w:r w:rsidR="000D6A6A">
        <w:rPr>
          <w:szCs w:val="28"/>
        </w:rPr>
        <w:t>:</w:t>
      </w:r>
    </w:p>
    <w:p w:rsidR="000D6A6A" w:rsidRDefault="000D6A6A" w:rsidP="00E52B92">
      <w:pPr>
        <w:shd w:val="clear" w:color="auto" w:fill="FFFFFF"/>
        <w:suppressAutoHyphens/>
        <w:ind w:firstLine="540"/>
        <w:rPr>
          <w:szCs w:val="28"/>
        </w:rPr>
      </w:pPr>
      <w:r>
        <w:rPr>
          <w:szCs w:val="28"/>
        </w:rPr>
        <w:t>-</w:t>
      </w:r>
      <w:r w:rsidR="00F33E9A" w:rsidRPr="0091009D">
        <w:rPr>
          <w:szCs w:val="28"/>
        </w:rPr>
        <w:t xml:space="preserve"> соблюдени</w:t>
      </w:r>
      <w:r>
        <w:rPr>
          <w:szCs w:val="28"/>
        </w:rPr>
        <w:t>е</w:t>
      </w:r>
      <w:r w:rsidR="00F33E9A" w:rsidRPr="0091009D">
        <w:rPr>
          <w:szCs w:val="28"/>
        </w:rPr>
        <w:t xml:space="preserve"> законодательства РФ в части контроля за техническим состоянием и эксплуатацией жи</w:t>
      </w:r>
      <w:r>
        <w:rPr>
          <w:szCs w:val="28"/>
        </w:rPr>
        <w:t xml:space="preserve">лищного фонда и </w:t>
      </w:r>
      <w:r w:rsidR="00F33E9A" w:rsidRPr="0091009D">
        <w:rPr>
          <w:szCs w:val="28"/>
        </w:rPr>
        <w:t>нормативов обеспечения на</w:t>
      </w:r>
      <w:r>
        <w:rPr>
          <w:szCs w:val="28"/>
        </w:rPr>
        <w:t>селения коммунальными услугами,</w:t>
      </w:r>
    </w:p>
    <w:p w:rsidR="000D6A6A" w:rsidRDefault="000D6A6A" w:rsidP="00E52B92">
      <w:pPr>
        <w:shd w:val="clear" w:color="auto" w:fill="FFFFFF"/>
        <w:suppressAutoHyphens/>
        <w:ind w:firstLine="540"/>
        <w:rPr>
          <w:szCs w:val="28"/>
        </w:rPr>
      </w:pPr>
      <w:r>
        <w:rPr>
          <w:szCs w:val="28"/>
        </w:rPr>
        <w:t xml:space="preserve">- </w:t>
      </w:r>
      <w:r w:rsidR="00F33E9A" w:rsidRPr="0091009D">
        <w:rPr>
          <w:szCs w:val="28"/>
        </w:rPr>
        <w:t>соблю</w:t>
      </w:r>
      <w:r>
        <w:rPr>
          <w:szCs w:val="28"/>
        </w:rPr>
        <w:t>дение</w:t>
      </w:r>
      <w:r w:rsidR="00F33E9A" w:rsidRPr="0091009D">
        <w:rPr>
          <w:szCs w:val="28"/>
        </w:rPr>
        <w:t xml:space="preserve"> требований законодательства по энергосбережению и повышению энергетической эффективности в многоквартирных домах,</w:t>
      </w:r>
    </w:p>
    <w:p w:rsidR="000D6A6A" w:rsidRDefault="000D6A6A" w:rsidP="00E52B92">
      <w:pPr>
        <w:shd w:val="clear" w:color="auto" w:fill="FFFFFF"/>
        <w:suppressAutoHyphens/>
        <w:ind w:firstLine="540"/>
        <w:rPr>
          <w:color w:val="000000"/>
          <w:szCs w:val="28"/>
        </w:rPr>
      </w:pPr>
      <w:r>
        <w:rPr>
          <w:szCs w:val="28"/>
        </w:rPr>
        <w:t xml:space="preserve">- соблюдение </w:t>
      </w:r>
      <w:r w:rsidR="00F33E9A" w:rsidRPr="0091009D">
        <w:rPr>
          <w:color w:val="000000"/>
          <w:szCs w:val="28"/>
        </w:rPr>
        <w:t>организацией работ по содержанию внутрид</w:t>
      </w:r>
      <w:r>
        <w:rPr>
          <w:color w:val="000000"/>
          <w:szCs w:val="28"/>
        </w:rPr>
        <w:t>омового газового оборудования;</w:t>
      </w:r>
    </w:p>
    <w:p w:rsidR="00AC2D1F" w:rsidRPr="00AC2D1F" w:rsidRDefault="000D6A6A" w:rsidP="00E52B92">
      <w:pPr>
        <w:shd w:val="clear" w:color="auto" w:fill="FFFFFF"/>
        <w:suppressAutoHyphens/>
        <w:ind w:firstLine="540"/>
        <w:rPr>
          <w:szCs w:val="28"/>
        </w:rPr>
      </w:pPr>
      <w:r>
        <w:rPr>
          <w:color w:val="000000"/>
          <w:szCs w:val="28"/>
        </w:rPr>
        <w:t xml:space="preserve">- </w:t>
      </w:r>
      <w:r w:rsidR="00F33E9A" w:rsidRPr="0091009D">
        <w:rPr>
          <w:color w:val="000000"/>
          <w:szCs w:val="28"/>
        </w:rPr>
        <w:t xml:space="preserve">исполнение требований </w:t>
      </w:r>
      <w:r w:rsidR="0003479F" w:rsidRPr="0091009D">
        <w:rPr>
          <w:szCs w:val="28"/>
        </w:rPr>
        <w:t>Постановления Правительства Российской Федерации от 23.09.</w:t>
      </w:r>
      <w:r w:rsidR="0003479F" w:rsidRPr="00AC2D1F">
        <w:rPr>
          <w:szCs w:val="28"/>
        </w:rPr>
        <w:t>2010 № 731 «Об утверждении стандарта раскрытия информации организациями, осуществляющими деятельность в сфере управления многоквартирными домами»</w:t>
      </w:r>
      <w:r w:rsidR="00AC2D1F" w:rsidRPr="00AC2D1F">
        <w:rPr>
          <w:szCs w:val="28"/>
        </w:rPr>
        <w:t>;</w:t>
      </w:r>
    </w:p>
    <w:p w:rsidR="00F33E9A" w:rsidRPr="00AC2D1F" w:rsidRDefault="00AC2D1F" w:rsidP="00E52B92">
      <w:pPr>
        <w:shd w:val="clear" w:color="auto" w:fill="FFFFFF"/>
        <w:suppressAutoHyphens/>
        <w:ind w:firstLine="540"/>
        <w:rPr>
          <w:szCs w:val="28"/>
        </w:rPr>
      </w:pPr>
      <w:r w:rsidRPr="00AC2D1F">
        <w:rPr>
          <w:szCs w:val="28"/>
        </w:rPr>
        <w:t>- соблюдение требований глав 13, 14 ЖК РФ</w:t>
      </w:r>
      <w:r w:rsidR="0003479F" w:rsidRPr="00AC2D1F">
        <w:rPr>
          <w:szCs w:val="28"/>
        </w:rPr>
        <w:t>.</w:t>
      </w:r>
    </w:p>
    <w:p w:rsidR="001A7866" w:rsidRPr="002152AF" w:rsidRDefault="00871EA7" w:rsidP="00E52B92">
      <w:pPr>
        <w:shd w:val="clear" w:color="auto" w:fill="FFFFFF"/>
        <w:suppressAutoHyphens/>
        <w:ind w:firstLine="709"/>
        <w:rPr>
          <w:szCs w:val="28"/>
        </w:rPr>
      </w:pPr>
      <w:r>
        <w:rPr>
          <w:szCs w:val="28"/>
        </w:rPr>
        <w:t>Деятельность И</w:t>
      </w:r>
      <w:r w:rsidR="007A14C5" w:rsidRPr="00BB679A">
        <w:rPr>
          <w:szCs w:val="28"/>
        </w:rPr>
        <w:t>нспекции направлена на то, чтобы управление многоквартирным домом обеспечивало благоприятные и безопасные условия проживания граждан, надлежащее содержание общего имущества в многоквартирном доме, включая внутридомовое газовое оборудование.</w:t>
      </w:r>
    </w:p>
    <w:p w:rsidR="008F62C8" w:rsidRPr="008F62C8" w:rsidRDefault="008F62C8" w:rsidP="00E52B92">
      <w:pPr>
        <w:ind w:firstLine="720"/>
        <w:rPr>
          <w:szCs w:val="28"/>
        </w:rPr>
      </w:pPr>
      <w:r w:rsidRPr="008F62C8">
        <w:rPr>
          <w:szCs w:val="28"/>
        </w:rPr>
        <w:t xml:space="preserve">По выявленным нарушениям </w:t>
      </w:r>
      <w:r w:rsidR="00E91856">
        <w:rPr>
          <w:szCs w:val="28"/>
        </w:rPr>
        <w:t xml:space="preserve">Инспекцией </w:t>
      </w:r>
      <w:r w:rsidR="00540165">
        <w:rPr>
          <w:szCs w:val="28"/>
        </w:rPr>
        <w:t>выдано</w:t>
      </w:r>
      <w:r w:rsidR="00E91856" w:rsidRPr="008F62C8">
        <w:rPr>
          <w:szCs w:val="28"/>
        </w:rPr>
        <w:t xml:space="preserve"> </w:t>
      </w:r>
      <w:r w:rsidR="00C60D22">
        <w:rPr>
          <w:b/>
          <w:szCs w:val="28"/>
        </w:rPr>
        <w:t>1</w:t>
      </w:r>
      <w:r w:rsidR="00C22A17">
        <w:rPr>
          <w:b/>
          <w:szCs w:val="28"/>
        </w:rPr>
        <w:t>979</w:t>
      </w:r>
      <w:r w:rsidR="00E91856" w:rsidRPr="00871EA7">
        <w:rPr>
          <w:b/>
          <w:szCs w:val="28"/>
        </w:rPr>
        <w:t xml:space="preserve"> </w:t>
      </w:r>
      <w:r w:rsidR="00E91856">
        <w:rPr>
          <w:szCs w:val="28"/>
        </w:rPr>
        <w:t>предписани</w:t>
      </w:r>
      <w:r w:rsidR="00C60D22">
        <w:rPr>
          <w:szCs w:val="28"/>
        </w:rPr>
        <w:t>й</w:t>
      </w:r>
      <w:r w:rsidR="00E91856" w:rsidRPr="008F62C8">
        <w:rPr>
          <w:szCs w:val="28"/>
        </w:rPr>
        <w:t xml:space="preserve">  </w:t>
      </w:r>
      <w:r w:rsidR="00E91856">
        <w:rPr>
          <w:szCs w:val="28"/>
        </w:rPr>
        <w:t xml:space="preserve">для их </w:t>
      </w:r>
      <w:r w:rsidR="00E91856" w:rsidRPr="008F62C8">
        <w:rPr>
          <w:szCs w:val="28"/>
        </w:rPr>
        <w:t>устранени</w:t>
      </w:r>
      <w:r w:rsidR="00E91856">
        <w:rPr>
          <w:szCs w:val="28"/>
        </w:rPr>
        <w:t>я</w:t>
      </w:r>
      <w:r w:rsidR="00F360FD">
        <w:rPr>
          <w:szCs w:val="28"/>
        </w:rPr>
        <w:t>.</w:t>
      </w:r>
    </w:p>
    <w:p w:rsidR="00E52B92" w:rsidRDefault="00E52B92" w:rsidP="005575D3">
      <w:pPr>
        <w:pStyle w:val="1"/>
      </w:pPr>
    </w:p>
    <w:p w:rsidR="008F62C8" w:rsidRPr="005575D3" w:rsidRDefault="00182C61" w:rsidP="005575D3">
      <w:pPr>
        <w:pStyle w:val="1"/>
      </w:pPr>
      <w:bookmarkStart w:id="7" w:name="_Toc360527105"/>
      <w:bookmarkStart w:id="8" w:name="_Toc423609054"/>
      <w:r>
        <w:t>3</w:t>
      </w:r>
      <w:r w:rsidR="008F62C8" w:rsidRPr="005575D3">
        <w:t>. Административная практика</w:t>
      </w:r>
      <w:bookmarkEnd w:id="7"/>
      <w:bookmarkEnd w:id="8"/>
    </w:p>
    <w:p w:rsidR="00E52B92" w:rsidRDefault="00E52B92" w:rsidP="00E52B92">
      <w:pPr>
        <w:pStyle w:val="30"/>
        <w:spacing w:line="240" w:lineRule="auto"/>
        <w:ind w:firstLine="540"/>
        <w:rPr>
          <w:szCs w:val="28"/>
        </w:rPr>
      </w:pPr>
    </w:p>
    <w:p w:rsidR="008F62C8" w:rsidRPr="008F62C8" w:rsidRDefault="008F62C8" w:rsidP="00E52B92">
      <w:pPr>
        <w:pStyle w:val="30"/>
        <w:spacing w:line="240" w:lineRule="auto"/>
        <w:ind w:firstLine="540"/>
        <w:rPr>
          <w:szCs w:val="28"/>
        </w:rPr>
      </w:pPr>
      <w:r w:rsidRPr="008F62C8">
        <w:rPr>
          <w:szCs w:val="28"/>
        </w:rPr>
        <w:t xml:space="preserve">По выявленным нарушениям за отчетный период </w:t>
      </w:r>
      <w:r w:rsidR="000D6A6A">
        <w:rPr>
          <w:szCs w:val="28"/>
        </w:rPr>
        <w:t xml:space="preserve">Инспекцией </w:t>
      </w:r>
      <w:r w:rsidRPr="008F62C8">
        <w:rPr>
          <w:szCs w:val="28"/>
        </w:rPr>
        <w:t xml:space="preserve"> </w:t>
      </w:r>
      <w:r w:rsidR="000D6A6A">
        <w:rPr>
          <w:szCs w:val="28"/>
        </w:rPr>
        <w:t xml:space="preserve">рассмотрено </w:t>
      </w:r>
      <w:r w:rsidR="00C22A17">
        <w:rPr>
          <w:b/>
          <w:szCs w:val="28"/>
        </w:rPr>
        <w:t>900</w:t>
      </w:r>
      <w:r w:rsidRPr="008F62C8">
        <w:rPr>
          <w:szCs w:val="28"/>
        </w:rPr>
        <w:t xml:space="preserve"> дел </w:t>
      </w:r>
      <w:r w:rsidR="00DA03AD">
        <w:rPr>
          <w:szCs w:val="28"/>
        </w:rPr>
        <w:t xml:space="preserve">(АППГ – </w:t>
      </w:r>
      <w:r w:rsidR="00C22A17">
        <w:rPr>
          <w:szCs w:val="28"/>
        </w:rPr>
        <w:t>686</w:t>
      </w:r>
      <w:r w:rsidR="00DA03AD">
        <w:rPr>
          <w:szCs w:val="28"/>
        </w:rPr>
        <w:t xml:space="preserve">) </w:t>
      </w:r>
      <w:r w:rsidRPr="008F62C8">
        <w:rPr>
          <w:szCs w:val="28"/>
        </w:rPr>
        <w:t>об административных правонарушениях</w:t>
      </w:r>
      <w:r w:rsidR="002970C2">
        <w:rPr>
          <w:szCs w:val="28"/>
        </w:rPr>
        <w:t xml:space="preserve"> в </w:t>
      </w:r>
      <w:r w:rsidR="00867B43">
        <w:rPr>
          <w:szCs w:val="28"/>
        </w:rPr>
        <w:t xml:space="preserve">  жилищной сфере</w:t>
      </w:r>
      <w:r w:rsidRPr="008F62C8">
        <w:rPr>
          <w:szCs w:val="28"/>
        </w:rPr>
        <w:t>, в том числе:</w:t>
      </w:r>
    </w:p>
    <w:p w:rsidR="00867B43" w:rsidRDefault="008F62C8" w:rsidP="00E52B92">
      <w:pPr>
        <w:pStyle w:val="30"/>
        <w:spacing w:line="240" w:lineRule="auto"/>
        <w:ind w:firstLine="540"/>
        <w:rPr>
          <w:szCs w:val="28"/>
        </w:rPr>
      </w:pPr>
      <w:r w:rsidRPr="008F62C8">
        <w:rPr>
          <w:szCs w:val="28"/>
        </w:rPr>
        <w:t>- за нарушение правил пользования жилыми помещениями (самовольная перепланировка и (или) переоборудование жилых помещений в мно</w:t>
      </w:r>
      <w:r w:rsidR="00E91856">
        <w:rPr>
          <w:szCs w:val="28"/>
        </w:rPr>
        <w:t xml:space="preserve">гоквартирных домах) по ст. 7.21 </w:t>
      </w:r>
      <w:r w:rsidR="00867B43">
        <w:rPr>
          <w:szCs w:val="28"/>
        </w:rPr>
        <w:t>КоАП РФ</w:t>
      </w:r>
      <w:r w:rsidRPr="008F62C8">
        <w:rPr>
          <w:szCs w:val="28"/>
        </w:rPr>
        <w:t xml:space="preserve"> и</w:t>
      </w:r>
      <w:r w:rsidRPr="00867B43">
        <w:rPr>
          <w:szCs w:val="28"/>
        </w:rPr>
        <w:t xml:space="preserve"> </w:t>
      </w:r>
      <w:r w:rsidR="00867B43" w:rsidRPr="00867B43">
        <w:rPr>
          <w:rFonts w:cs="Tahoma"/>
          <w:color w:val="000000"/>
          <w:spacing w:val="-2"/>
          <w:szCs w:val="28"/>
        </w:rPr>
        <w:t>нарушение правил пользования нежилыми помещениями в жилых домах</w:t>
      </w:r>
      <w:r w:rsidR="005C09E6">
        <w:rPr>
          <w:rFonts w:cs="Tahoma"/>
          <w:color w:val="000000"/>
          <w:spacing w:val="-2"/>
          <w:szCs w:val="28"/>
        </w:rPr>
        <w:t>,</w:t>
      </w:r>
      <w:r w:rsidR="005C09E6" w:rsidRPr="005C09E6">
        <w:rPr>
          <w:rFonts w:cs="Tahoma"/>
          <w:color w:val="000000"/>
          <w:spacing w:val="-2"/>
          <w:szCs w:val="28"/>
        </w:rPr>
        <w:t xml:space="preserve"> </w:t>
      </w:r>
      <w:r w:rsidR="005C09E6" w:rsidRPr="00867B43">
        <w:rPr>
          <w:rFonts w:cs="Tahoma"/>
          <w:color w:val="000000"/>
          <w:spacing w:val="-2"/>
          <w:szCs w:val="28"/>
        </w:rPr>
        <w:t>а также нарушение либо возведение конструктивных элементов жилых домов</w:t>
      </w:r>
      <w:r w:rsidR="005C09E6" w:rsidRPr="00867B43">
        <w:rPr>
          <w:szCs w:val="28"/>
        </w:rPr>
        <w:t xml:space="preserve"> </w:t>
      </w:r>
      <w:r w:rsidR="005C09E6">
        <w:rPr>
          <w:szCs w:val="28"/>
        </w:rPr>
        <w:t xml:space="preserve">по ч.1 </w:t>
      </w:r>
      <w:r w:rsidR="005C09E6" w:rsidRPr="00867B43">
        <w:rPr>
          <w:szCs w:val="28"/>
        </w:rPr>
        <w:t xml:space="preserve">ст.4.8 </w:t>
      </w:r>
      <w:r w:rsidR="005C09E6" w:rsidRPr="00867B43">
        <w:rPr>
          <w:rFonts w:cs="Tahoma"/>
          <w:color w:val="000000"/>
          <w:spacing w:val="-2"/>
          <w:szCs w:val="28"/>
        </w:rPr>
        <w:t>Закона Кировской области №200-ЗО от 04.12.2007</w:t>
      </w:r>
      <w:r w:rsidR="005C09E6">
        <w:rPr>
          <w:rFonts w:cs="Tahoma"/>
          <w:color w:val="000000"/>
          <w:spacing w:val="-2"/>
          <w:szCs w:val="28"/>
        </w:rPr>
        <w:t xml:space="preserve"> всего рассмотрено</w:t>
      </w:r>
      <w:r w:rsidR="00B97E4D">
        <w:rPr>
          <w:rFonts w:cs="Tahoma"/>
          <w:color w:val="000000"/>
          <w:spacing w:val="-2"/>
          <w:szCs w:val="28"/>
        </w:rPr>
        <w:t xml:space="preserve"> </w:t>
      </w:r>
      <w:r w:rsidR="00867B43">
        <w:rPr>
          <w:rFonts w:cs="Tahoma"/>
          <w:color w:val="000000"/>
          <w:spacing w:val="-2"/>
          <w:szCs w:val="28"/>
        </w:rPr>
        <w:t xml:space="preserve">всего рассмотрено </w:t>
      </w:r>
      <w:r w:rsidR="00C22A17">
        <w:rPr>
          <w:rFonts w:cs="Tahoma"/>
          <w:b/>
          <w:color w:val="000000"/>
          <w:spacing w:val="-2"/>
          <w:szCs w:val="28"/>
        </w:rPr>
        <w:t>9</w:t>
      </w:r>
      <w:r w:rsidR="005C09E6">
        <w:rPr>
          <w:rFonts w:cs="Tahoma"/>
          <w:b/>
          <w:color w:val="000000"/>
          <w:spacing w:val="-2"/>
          <w:szCs w:val="28"/>
        </w:rPr>
        <w:t>6</w:t>
      </w:r>
      <w:r w:rsidR="00867B43">
        <w:rPr>
          <w:rFonts w:cs="Tahoma"/>
          <w:color w:val="000000"/>
          <w:spacing w:val="-2"/>
          <w:szCs w:val="28"/>
        </w:rPr>
        <w:t xml:space="preserve"> дел (за АППГ </w:t>
      </w:r>
      <w:r w:rsidR="00291DDC">
        <w:rPr>
          <w:rFonts w:cs="Tahoma"/>
          <w:color w:val="000000"/>
          <w:spacing w:val="-2"/>
          <w:szCs w:val="28"/>
        </w:rPr>
        <w:t>–</w:t>
      </w:r>
      <w:r w:rsidR="00867B43">
        <w:rPr>
          <w:rFonts w:cs="Tahoma"/>
          <w:color w:val="000000"/>
          <w:spacing w:val="-2"/>
          <w:szCs w:val="28"/>
        </w:rPr>
        <w:t xml:space="preserve"> </w:t>
      </w:r>
      <w:r w:rsidR="00C22A17">
        <w:rPr>
          <w:rFonts w:cs="Tahoma"/>
          <w:color w:val="000000"/>
          <w:spacing w:val="-2"/>
          <w:szCs w:val="28"/>
        </w:rPr>
        <w:t>89</w:t>
      </w:r>
      <w:r w:rsidR="00291DDC">
        <w:rPr>
          <w:rFonts w:cs="Tahoma"/>
          <w:color w:val="000000"/>
          <w:spacing w:val="-2"/>
          <w:szCs w:val="28"/>
        </w:rPr>
        <w:t>)</w:t>
      </w:r>
      <w:r w:rsidR="00867B43">
        <w:rPr>
          <w:rFonts w:cs="Tahoma"/>
          <w:color w:val="000000"/>
          <w:spacing w:val="-2"/>
          <w:szCs w:val="28"/>
        </w:rPr>
        <w:t>.</w:t>
      </w:r>
    </w:p>
    <w:p w:rsidR="008F62C8" w:rsidRPr="008F62C8" w:rsidRDefault="008F62C8" w:rsidP="00E52B92">
      <w:pPr>
        <w:pStyle w:val="30"/>
        <w:spacing w:line="240" w:lineRule="auto"/>
        <w:ind w:firstLine="540"/>
        <w:rPr>
          <w:szCs w:val="28"/>
        </w:rPr>
      </w:pPr>
      <w:r w:rsidRPr="008F62C8">
        <w:rPr>
          <w:szCs w:val="28"/>
        </w:rPr>
        <w:t>- за нарушение правил содержания и ремонта жилых домов (жилых помещений</w:t>
      </w:r>
      <w:r w:rsidR="00867B43">
        <w:rPr>
          <w:szCs w:val="28"/>
        </w:rPr>
        <w:t>)</w:t>
      </w:r>
      <w:r w:rsidRPr="008F62C8">
        <w:rPr>
          <w:szCs w:val="28"/>
        </w:rPr>
        <w:t xml:space="preserve"> по ст. 7.22 </w:t>
      </w:r>
      <w:r w:rsidR="00867B43">
        <w:rPr>
          <w:szCs w:val="28"/>
        </w:rPr>
        <w:t>КоАП РФ</w:t>
      </w:r>
      <w:r w:rsidRPr="008F62C8">
        <w:rPr>
          <w:szCs w:val="28"/>
        </w:rPr>
        <w:t xml:space="preserve"> –</w:t>
      </w:r>
      <w:r w:rsidR="00867B43">
        <w:rPr>
          <w:szCs w:val="28"/>
        </w:rPr>
        <w:t xml:space="preserve"> </w:t>
      </w:r>
      <w:r w:rsidR="00C22A17">
        <w:rPr>
          <w:b/>
          <w:szCs w:val="28"/>
        </w:rPr>
        <w:t>461</w:t>
      </w:r>
      <w:r w:rsidR="00E235FD">
        <w:rPr>
          <w:szCs w:val="28"/>
        </w:rPr>
        <w:t xml:space="preserve"> </w:t>
      </w:r>
      <w:r w:rsidRPr="008F62C8">
        <w:rPr>
          <w:szCs w:val="28"/>
        </w:rPr>
        <w:t>дел</w:t>
      </w:r>
      <w:r w:rsidR="00C22A17">
        <w:rPr>
          <w:szCs w:val="28"/>
        </w:rPr>
        <w:t>о</w:t>
      </w:r>
      <w:r w:rsidRPr="008F62C8">
        <w:rPr>
          <w:szCs w:val="28"/>
        </w:rPr>
        <w:t xml:space="preserve"> (</w:t>
      </w:r>
      <w:r w:rsidR="00867B43">
        <w:rPr>
          <w:rFonts w:cs="Tahoma"/>
          <w:color w:val="000000"/>
          <w:spacing w:val="-2"/>
          <w:szCs w:val="28"/>
        </w:rPr>
        <w:t>за АППГ</w:t>
      </w:r>
      <w:r w:rsidR="00E91856">
        <w:rPr>
          <w:rFonts w:cs="Tahoma"/>
          <w:color w:val="000000"/>
          <w:spacing w:val="-2"/>
          <w:szCs w:val="28"/>
        </w:rPr>
        <w:t xml:space="preserve"> </w:t>
      </w:r>
      <w:r w:rsidRPr="008F62C8">
        <w:rPr>
          <w:szCs w:val="28"/>
        </w:rPr>
        <w:t xml:space="preserve">– </w:t>
      </w:r>
      <w:r w:rsidR="00DA03AD" w:rsidRPr="00DA03AD">
        <w:rPr>
          <w:szCs w:val="28"/>
        </w:rPr>
        <w:t>2</w:t>
      </w:r>
      <w:r w:rsidR="00C22A17">
        <w:rPr>
          <w:szCs w:val="28"/>
        </w:rPr>
        <w:t>84</w:t>
      </w:r>
      <w:r w:rsidR="0025427C">
        <w:rPr>
          <w:szCs w:val="28"/>
        </w:rPr>
        <w:t xml:space="preserve"> </w:t>
      </w:r>
      <w:r w:rsidR="00E235FD">
        <w:rPr>
          <w:szCs w:val="28"/>
        </w:rPr>
        <w:t>дел</w:t>
      </w:r>
      <w:r w:rsidR="00C22A17">
        <w:rPr>
          <w:szCs w:val="28"/>
        </w:rPr>
        <w:t>а</w:t>
      </w:r>
      <w:r w:rsidRPr="008F62C8">
        <w:rPr>
          <w:szCs w:val="28"/>
        </w:rPr>
        <w:t>);</w:t>
      </w:r>
    </w:p>
    <w:p w:rsidR="008F62C8" w:rsidRPr="008F62C8" w:rsidRDefault="008F62C8" w:rsidP="00E52B92">
      <w:pPr>
        <w:pStyle w:val="30"/>
        <w:spacing w:line="240" w:lineRule="auto"/>
        <w:ind w:firstLine="540"/>
        <w:rPr>
          <w:szCs w:val="28"/>
        </w:rPr>
      </w:pPr>
      <w:r w:rsidRPr="008F62C8">
        <w:rPr>
          <w:szCs w:val="28"/>
        </w:rPr>
        <w:t xml:space="preserve">- за нарушение нормативов обеспечения населения коммунальными услугами по ст. 7.23 </w:t>
      </w:r>
      <w:r w:rsidR="00867B43">
        <w:rPr>
          <w:szCs w:val="28"/>
        </w:rPr>
        <w:t>КоАП РФ</w:t>
      </w:r>
      <w:r w:rsidRPr="008F62C8">
        <w:rPr>
          <w:szCs w:val="28"/>
        </w:rPr>
        <w:t xml:space="preserve"> –</w:t>
      </w:r>
      <w:r w:rsidR="002E031A">
        <w:rPr>
          <w:szCs w:val="28"/>
        </w:rPr>
        <w:t xml:space="preserve"> </w:t>
      </w:r>
      <w:r w:rsidR="00C22A17">
        <w:rPr>
          <w:b/>
          <w:szCs w:val="28"/>
        </w:rPr>
        <w:t>238</w:t>
      </w:r>
      <w:r w:rsidR="00867B43">
        <w:rPr>
          <w:szCs w:val="28"/>
        </w:rPr>
        <w:t xml:space="preserve"> </w:t>
      </w:r>
      <w:r w:rsidR="00E235FD">
        <w:rPr>
          <w:szCs w:val="28"/>
        </w:rPr>
        <w:t>дел</w:t>
      </w:r>
      <w:r w:rsidRPr="008F62C8">
        <w:rPr>
          <w:szCs w:val="28"/>
        </w:rPr>
        <w:t xml:space="preserve"> (</w:t>
      </w:r>
      <w:r w:rsidR="00867B43">
        <w:rPr>
          <w:rFonts w:cs="Tahoma"/>
          <w:color w:val="000000"/>
          <w:spacing w:val="-2"/>
          <w:szCs w:val="28"/>
        </w:rPr>
        <w:t xml:space="preserve">за АППГ </w:t>
      </w:r>
      <w:r w:rsidR="00E91856">
        <w:rPr>
          <w:rFonts w:cs="Tahoma"/>
          <w:color w:val="000000"/>
          <w:spacing w:val="-2"/>
          <w:szCs w:val="28"/>
        </w:rPr>
        <w:t>–</w:t>
      </w:r>
      <w:r w:rsidR="00867B43">
        <w:rPr>
          <w:rFonts w:cs="Tahoma"/>
          <w:color w:val="000000"/>
          <w:spacing w:val="-2"/>
          <w:szCs w:val="28"/>
        </w:rPr>
        <w:t xml:space="preserve"> </w:t>
      </w:r>
      <w:r w:rsidR="00610C01">
        <w:rPr>
          <w:rFonts w:cs="Tahoma"/>
          <w:color w:val="000000"/>
          <w:spacing w:val="-2"/>
          <w:szCs w:val="28"/>
        </w:rPr>
        <w:t>1</w:t>
      </w:r>
      <w:r w:rsidR="00C22A17">
        <w:rPr>
          <w:rFonts w:cs="Tahoma"/>
          <w:color w:val="000000"/>
          <w:spacing w:val="-2"/>
          <w:szCs w:val="28"/>
        </w:rPr>
        <w:t>99</w:t>
      </w:r>
      <w:r w:rsidR="0025427C">
        <w:rPr>
          <w:rFonts w:cs="Tahoma"/>
          <w:color w:val="000000"/>
          <w:spacing w:val="-2"/>
          <w:szCs w:val="28"/>
        </w:rPr>
        <w:t xml:space="preserve"> дел</w:t>
      </w:r>
      <w:r w:rsidR="00291DDC">
        <w:rPr>
          <w:rFonts w:cs="Tahoma"/>
          <w:color w:val="000000"/>
          <w:spacing w:val="-2"/>
          <w:szCs w:val="28"/>
        </w:rPr>
        <w:t>);</w:t>
      </w:r>
    </w:p>
    <w:p w:rsidR="00FC70F1" w:rsidRDefault="008F62C8" w:rsidP="00E52B92">
      <w:pPr>
        <w:pStyle w:val="30"/>
        <w:spacing w:line="240" w:lineRule="auto"/>
        <w:ind w:firstLine="540"/>
        <w:rPr>
          <w:rFonts w:cs="Tahoma"/>
          <w:color w:val="000000"/>
          <w:spacing w:val="-2"/>
          <w:szCs w:val="28"/>
        </w:rPr>
      </w:pPr>
      <w:r w:rsidRPr="008F62C8">
        <w:rPr>
          <w:szCs w:val="28"/>
        </w:rPr>
        <w:t>-</w:t>
      </w:r>
      <w:r w:rsidR="00867B43">
        <w:rPr>
          <w:szCs w:val="28"/>
        </w:rPr>
        <w:t xml:space="preserve"> за</w:t>
      </w:r>
      <w:r w:rsidRPr="008F62C8">
        <w:rPr>
          <w:szCs w:val="28"/>
        </w:rPr>
        <w:t xml:space="preserve"> </w:t>
      </w:r>
      <w:r w:rsidR="00867B43">
        <w:rPr>
          <w:szCs w:val="28"/>
        </w:rPr>
        <w:t>нарушение</w:t>
      </w:r>
      <w:r w:rsidR="00E91856">
        <w:rPr>
          <w:szCs w:val="28"/>
        </w:rPr>
        <w:t xml:space="preserve"> требований с</w:t>
      </w:r>
      <w:r w:rsidR="00867B43">
        <w:rPr>
          <w:szCs w:val="28"/>
        </w:rPr>
        <w:t xml:space="preserve">тандарта раскрытия информации управляющими компаниями по ст.7.23.1 КоАП РФ – </w:t>
      </w:r>
      <w:r w:rsidR="00610C01">
        <w:rPr>
          <w:b/>
          <w:szCs w:val="28"/>
        </w:rPr>
        <w:t>66</w:t>
      </w:r>
      <w:r w:rsidR="00192BBD">
        <w:rPr>
          <w:b/>
          <w:szCs w:val="28"/>
        </w:rPr>
        <w:t xml:space="preserve"> </w:t>
      </w:r>
      <w:r w:rsidR="00192BBD" w:rsidRPr="0025097F">
        <w:rPr>
          <w:szCs w:val="28"/>
        </w:rPr>
        <w:t xml:space="preserve">дел </w:t>
      </w:r>
      <w:r w:rsidR="00192BBD" w:rsidRPr="008F62C8">
        <w:rPr>
          <w:szCs w:val="28"/>
        </w:rPr>
        <w:t>(</w:t>
      </w:r>
      <w:r w:rsidR="00192BBD">
        <w:rPr>
          <w:rFonts w:cs="Tahoma"/>
          <w:color w:val="000000"/>
          <w:spacing w:val="-2"/>
          <w:szCs w:val="28"/>
        </w:rPr>
        <w:t xml:space="preserve">за АППГ – </w:t>
      </w:r>
      <w:r w:rsidR="00C373F7">
        <w:rPr>
          <w:rFonts w:cs="Tahoma"/>
          <w:color w:val="000000"/>
          <w:spacing w:val="-2"/>
          <w:szCs w:val="28"/>
        </w:rPr>
        <w:t>7</w:t>
      </w:r>
      <w:r w:rsidR="00C22A17">
        <w:rPr>
          <w:rFonts w:cs="Tahoma"/>
          <w:color w:val="000000"/>
          <w:spacing w:val="-2"/>
          <w:szCs w:val="28"/>
        </w:rPr>
        <w:t>7</w:t>
      </w:r>
      <w:r w:rsidR="00192BBD">
        <w:rPr>
          <w:rFonts w:cs="Tahoma"/>
          <w:color w:val="000000"/>
          <w:spacing w:val="-2"/>
          <w:szCs w:val="28"/>
        </w:rPr>
        <w:t xml:space="preserve"> дел</w:t>
      </w:r>
      <w:r w:rsidR="00DA03AD">
        <w:rPr>
          <w:rFonts w:cs="Tahoma"/>
          <w:color w:val="000000"/>
          <w:spacing w:val="-2"/>
          <w:szCs w:val="28"/>
        </w:rPr>
        <w:t>)</w:t>
      </w:r>
      <w:r w:rsidR="00C373F7">
        <w:rPr>
          <w:rFonts w:cs="Tahoma"/>
          <w:color w:val="000000"/>
          <w:spacing w:val="-2"/>
          <w:szCs w:val="28"/>
        </w:rPr>
        <w:t xml:space="preserve"> - отменена</w:t>
      </w:r>
      <w:r w:rsidR="00FC70F1">
        <w:rPr>
          <w:rFonts w:cs="Tahoma"/>
          <w:color w:val="000000"/>
          <w:spacing w:val="-2"/>
          <w:szCs w:val="28"/>
        </w:rPr>
        <w:t>;</w:t>
      </w:r>
    </w:p>
    <w:p w:rsidR="00610C01" w:rsidRDefault="003D642F" w:rsidP="00E52B92">
      <w:pPr>
        <w:pStyle w:val="30"/>
        <w:spacing w:line="240" w:lineRule="auto"/>
        <w:ind w:firstLine="540"/>
        <w:rPr>
          <w:rFonts w:cs="Tahoma"/>
          <w:color w:val="000000"/>
          <w:spacing w:val="-2"/>
          <w:szCs w:val="28"/>
        </w:rPr>
      </w:pPr>
      <w:r>
        <w:rPr>
          <w:rFonts w:cs="Tahoma"/>
          <w:color w:val="000000"/>
          <w:spacing w:val="-2"/>
          <w:szCs w:val="28"/>
        </w:rPr>
        <w:t>-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w:t>
      </w:r>
      <w:r w:rsidR="00B71615">
        <w:rPr>
          <w:rFonts w:cs="Tahoma"/>
          <w:color w:val="000000"/>
          <w:spacing w:val="-2"/>
          <w:szCs w:val="28"/>
        </w:rPr>
        <w:t xml:space="preserve">ентов по ст.7.23.2 КоАП РФ – </w:t>
      </w:r>
      <w:r w:rsidR="00C373F7">
        <w:rPr>
          <w:rFonts w:cs="Tahoma"/>
          <w:b/>
          <w:color w:val="000000"/>
          <w:spacing w:val="-2"/>
          <w:szCs w:val="28"/>
        </w:rPr>
        <w:t>2</w:t>
      </w:r>
      <w:r w:rsidR="00C22A17">
        <w:rPr>
          <w:rFonts w:cs="Tahoma"/>
          <w:b/>
          <w:color w:val="000000"/>
          <w:spacing w:val="-2"/>
          <w:szCs w:val="28"/>
        </w:rPr>
        <w:t>9</w:t>
      </w:r>
      <w:r w:rsidRPr="00610C01">
        <w:rPr>
          <w:rFonts w:cs="Tahoma"/>
          <w:b/>
          <w:color w:val="000000"/>
          <w:spacing w:val="-2"/>
          <w:szCs w:val="28"/>
        </w:rPr>
        <w:t xml:space="preserve"> </w:t>
      </w:r>
      <w:r>
        <w:rPr>
          <w:rFonts w:cs="Tahoma"/>
          <w:color w:val="000000"/>
          <w:spacing w:val="-2"/>
          <w:szCs w:val="28"/>
        </w:rPr>
        <w:t>дел</w:t>
      </w:r>
      <w:r w:rsidR="00610C01">
        <w:rPr>
          <w:rFonts w:cs="Tahoma"/>
          <w:color w:val="000000"/>
          <w:spacing w:val="-2"/>
          <w:szCs w:val="28"/>
        </w:rPr>
        <w:t>;</w:t>
      </w:r>
    </w:p>
    <w:p w:rsidR="00867B43" w:rsidRPr="00867B43" w:rsidRDefault="00610C01" w:rsidP="00E52B92">
      <w:pPr>
        <w:pStyle w:val="30"/>
        <w:spacing w:line="240" w:lineRule="auto"/>
        <w:ind w:firstLine="540"/>
        <w:rPr>
          <w:szCs w:val="28"/>
        </w:rPr>
      </w:pPr>
      <w:r>
        <w:rPr>
          <w:szCs w:val="28"/>
        </w:rPr>
        <w:t>- за нарушение законодательства об энергосбережении</w:t>
      </w:r>
      <w:r w:rsidRPr="00867B43">
        <w:rPr>
          <w:szCs w:val="28"/>
        </w:rPr>
        <w:t xml:space="preserve"> </w:t>
      </w:r>
      <w:r>
        <w:rPr>
          <w:szCs w:val="28"/>
        </w:rPr>
        <w:t xml:space="preserve">по ст.9.16 КоАП РФ – </w:t>
      </w:r>
      <w:r w:rsidR="00C22A17">
        <w:rPr>
          <w:b/>
          <w:szCs w:val="28"/>
        </w:rPr>
        <w:t>10</w:t>
      </w:r>
      <w:r>
        <w:rPr>
          <w:szCs w:val="28"/>
        </w:rPr>
        <w:t xml:space="preserve"> дел. </w:t>
      </w:r>
    </w:p>
    <w:p w:rsidR="00005A4A" w:rsidRDefault="008F62C8" w:rsidP="00E52B92">
      <w:pPr>
        <w:pStyle w:val="30"/>
        <w:spacing w:line="240" w:lineRule="auto"/>
        <w:ind w:firstLine="539"/>
        <w:rPr>
          <w:iCs/>
          <w:szCs w:val="28"/>
        </w:rPr>
      </w:pPr>
      <w:r w:rsidRPr="008F62C8">
        <w:rPr>
          <w:iCs/>
          <w:szCs w:val="28"/>
        </w:rPr>
        <w:t xml:space="preserve">В соответствии со ст. 20.25 </w:t>
      </w:r>
      <w:r w:rsidRPr="008F62C8">
        <w:rPr>
          <w:szCs w:val="28"/>
        </w:rPr>
        <w:t>Кодекса РФ об административных правонарушениях</w:t>
      </w:r>
      <w:r w:rsidRPr="008F62C8">
        <w:rPr>
          <w:iCs/>
          <w:szCs w:val="28"/>
        </w:rPr>
        <w:t xml:space="preserve"> </w:t>
      </w:r>
      <w:r w:rsidR="00005A4A">
        <w:rPr>
          <w:iCs/>
          <w:szCs w:val="28"/>
        </w:rPr>
        <w:t>Инспекцией</w:t>
      </w:r>
      <w:r w:rsidRPr="008F62C8">
        <w:rPr>
          <w:iCs/>
          <w:szCs w:val="28"/>
        </w:rPr>
        <w:t xml:space="preserve"> при истечении контрольного срока исполнения постановлений составляются протоколы о взыскании штрафов в двойном размере. </w:t>
      </w:r>
      <w:r w:rsidR="00C373F7">
        <w:rPr>
          <w:iCs/>
          <w:szCs w:val="28"/>
        </w:rPr>
        <w:t xml:space="preserve">За </w:t>
      </w:r>
      <w:r w:rsidR="00562AFB">
        <w:rPr>
          <w:iCs/>
          <w:szCs w:val="28"/>
        </w:rPr>
        <w:t>12</w:t>
      </w:r>
      <w:r w:rsidR="00C373F7">
        <w:rPr>
          <w:iCs/>
          <w:szCs w:val="28"/>
        </w:rPr>
        <w:t xml:space="preserve"> месяцев</w:t>
      </w:r>
      <w:r w:rsidR="00B71615">
        <w:rPr>
          <w:iCs/>
          <w:szCs w:val="28"/>
        </w:rPr>
        <w:t xml:space="preserve"> </w:t>
      </w:r>
      <w:r w:rsidR="00005A4A">
        <w:rPr>
          <w:iCs/>
          <w:szCs w:val="28"/>
        </w:rPr>
        <w:t>201</w:t>
      </w:r>
      <w:r w:rsidR="00B71615">
        <w:rPr>
          <w:iCs/>
          <w:szCs w:val="28"/>
        </w:rPr>
        <w:t>5</w:t>
      </w:r>
      <w:r w:rsidR="00005A4A">
        <w:rPr>
          <w:iCs/>
          <w:szCs w:val="28"/>
        </w:rPr>
        <w:t xml:space="preserve"> год</w:t>
      </w:r>
      <w:r w:rsidR="00B71615">
        <w:rPr>
          <w:iCs/>
          <w:szCs w:val="28"/>
        </w:rPr>
        <w:t>а</w:t>
      </w:r>
      <w:r w:rsidR="00005A4A">
        <w:rPr>
          <w:iCs/>
          <w:szCs w:val="28"/>
        </w:rPr>
        <w:t xml:space="preserve"> </w:t>
      </w:r>
      <w:r w:rsidR="00005A4A" w:rsidRPr="008F62C8">
        <w:rPr>
          <w:iCs/>
          <w:szCs w:val="28"/>
        </w:rPr>
        <w:t>составл</w:t>
      </w:r>
      <w:r w:rsidR="00005A4A">
        <w:rPr>
          <w:iCs/>
          <w:szCs w:val="28"/>
        </w:rPr>
        <w:t xml:space="preserve">ено и направлено на рассмотрение мировым судьям </w:t>
      </w:r>
      <w:r w:rsidR="00562AFB">
        <w:rPr>
          <w:iCs/>
          <w:szCs w:val="28"/>
        </w:rPr>
        <w:t xml:space="preserve"> 87</w:t>
      </w:r>
      <w:r w:rsidR="00291DDC">
        <w:rPr>
          <w:iCs/>
          <w:szCs w:val="28"/>
        </w:rPr>
        <w:t xml:space="preserve"> </w:t>
      </w:r>
      <w:r w:rsidR="00005A4A" w:rsidRPr="008F62C8">
        <w:rPr>
          <w:iCs/>
          <w:szCs w:val="28"/>
        </w:rPr>
        <w:t>протоко</w:t>
      </w:r>
      <w:r w:rsidR="00005A4A">
        <w:rPr>
          <w:iCs/>
          <w:szCs w:val="28"/>
        </w:rPr>
        <w:t>л</w:t>
      </w:r>
      <w:r w:rsidR="00562AFB">
        <w:rPr>
          <w:iCs/>
          <w:szCs w:val="28"/>
        </w:rPr>
        <w:t>ов</w:t>
      </w:r>
      <w:r w:rsidR="00005A4A">
        <w:rPr>
          <w:iCs/>
          <w:szCs w:val="28"/>
        </w:rPr>
        <w:t xml:space="preserve">. По </w:t>
      </w:r>
      <w:r w:rsidR="00562AFB">
        <w:rPr>
          <w:iCs/>
          <w:szCs w:val="28"/>
        </w:rPr>
        <w:t>3</w:t>
      </w:r>
      <w:r w:rsidR="00C373F7">
        <w:rPr>
          <w:iCs/>
          <w:szCs w:val="28"/>
        </w:rPr>
        <w:t>4</w:t>
      </w:r>
      <w:r w:rsidR="0025097F">
        <w:rPr>
          <w:iCs/>
          <w:szCs w:val="28"/>
        </w:rPr>
        <w:t xml:space="preserve"> </w:t>
      </w:r>
      <w:r w:rsidR="00005A4A">
        <w:rPr>
          <w:iCs/>
          <w:szCs w:val="28"/>
        </w:rPr>
        <w:t>указанным протоколам от мировых судей получены решения о привлечении правонарушителей к административной ответственности по данной статье и наложении штрафа в двойном размере.</w:t>
      </w:r>
    </w:p>
    <w:p w:rsidR="008F62C8" w:rsidRPr="008F62C8" w:rsidRDefault="00D06B56" w:rsidP="00E52B92">
      <w:pPr>
        <w:ind w:firstLine="720"/>
        <w:rPr>
          <w:szCs w:val="28"/>
        </w:rPr>
      </w:pPr>
      <w:r>
        <w:rPr>
          <w:szCs w:val="28"/>
        </w:rPr>
        <w:t xml:space="preserve">За </w:t>
      </w:r>
      <w:r w:rsidR="00562AFB">
        <w:rPr>
          <w:szCs w:val="28"/>
        </w:rPr>
        <w:t>12</w:t>
      </w:r>
      <w:r w:rsidR="00C373F7">
        <w:rPr>
          <w:szCs w:val="28"/>
        </w:rPr>
        <w:t xml:space="preserve"> месяцев</w:t>
      </w:r>
      <w:r w:rsidR="00B71615">
        <w:rPr>
          <w:szCs w:val="28"/>
        </w:rPr>
        <w:t xml:space="preserve"> </w:t>
      </w:r>
      <w:r w:rsidR="00E235FD">
        <w:rPr>
          <w:szCs w:val="28"/>
        </w:rPr>
        <w:t>201</w:t>
      </w:r>
      <w:r w:rsidR="00B71615">
        <w:rPr>
          <w:szCs w:val="28"/>
        </w:rPr>
        <w:t>5</w:t>
      </w:r>
      <w:r w:rsidR="00E235FD">
        <w:rPr>
          <w:szCs w:val="28"/>
        </w:rPr>
        <w:t xml:space="preserve"> год</w:t>
      </w:r>
      <w:r w:rsidR="00B71615">
        <w:rPr>
          <w:szCs w:val="28"/>
        </w:rPr>
        <w:t>а</w:t>
      </w:r>
      <w:r w:rsidR="008F62C8" w:rsidRPr="008F62C8">
        <w:rPr>
          <w:szCs w:val="28"/>
        </w:rPr>
        <w:t xml:space="preserve"> </w:t>
      </w:r>
      <w:r w:rsidR="00005A4A">
        <w:rPr>
          <w:szCs w:val="28"/>
        </w:rPr>
        <w:t>И</w:t>
      </w:r>
      <w:r w:rsidR="008F62C8" w:rsidRPr="008F62C8">
        <w:rPr>
          <w:szCs w:val="28"/>
        </w:rPr>
        <w:t xml:space="preserve">нспекцией вынесено </w:t>
      </w:r>
      <w:r w:rsidR="00562AFB">
        <w:rPr>
          <w:b/>
          <w:szCs w:val="28"/>
        </w:rPr>
        <w:t>90</w:t>
      </w:r>
      <w:r w:rsidR="00C373F7">
        <w:rPr>
          <w:b/>
          <w:szCs w:val="28"/>
        </w:rPr>
        <w:t>0</w:t>
      </w:r>
      <w:r w:rsidR="008F62C8" w:rsidRPr="008F62C8">
        <w:rPr>
          <w:szCs w:val="28"/>
        </w:rPr>
        <w:t xml:space="preserve"> </w:t>
      </w:r>
      <w:r w:rsidR="008F62C8" w:rsidRPr="008F62C8">
        <w:rPr>
          <w:bCs/>
          <w:szCs w:val="28"/>
        </w:rPr>
        <w:t>постановлени</w:t>
      </w:r>
      <w:r w:rsidR="00610C01">
        <w:rPr>
          <w:bCs/>
          <w:szCs w:val="28"/>
        </w:rPr>
        <w:t>й</w:t>
      </w:r>
      <w:r w:rsidR="007930E0">
        <w:rPr>
          <w:bCs/>
          <w:szCs w:val="28"/>
        </w:rPr>
        <w:t xml:space="preserve"> (АППГ - </w:t>
      </w:r>
      <w:r w:rsidR="00562AFB">
        <w:rPr>
          <w:bCs/>
          <w:szCs w:val="28"/>
        </w:rPr>
        <w:t>686</w:t>
      </w:r>
      <w:r w:rsidR="007930E0">
        <w:rPr>
          <w:bCs/>
          <w:szCs w:val="28"/>
        </w:rPr>
        <w:t>)</w:t>
      </w:r>
      <w:r w:rsidR="008F62C8" w:rsidRPr="008F62C8">
        <w:rPr>
          <w:bCs/>
          <w:szCs w:val="28"/>
        </w:rPr>
        <w:t xml:space="preserve">, в том числе </w:t>
      </w:r>
      <w:r w:rsidR="00562AFB">
        <w:rPr>
          <w:bCs/>
          <w:szCs w:val="28"/>
        </w:rPr>
        <w:t>8</w:t>
      </w:r>
      <w:r w:rsidR="00CC51B2">
        <w:rPr>
          <w:bCs/>
          <w:szCs w:val="28"/>
        </w:rPr>
        <w:t>1</w:t>
      </w:r>
      <w:r w:rsidR="00562AFB">
        <w:rPr>
          <w:bCs/>
          <w:szCs w:val="28"/>
        </w:rPr>
        <w:t>7</w:t>
      </w:r>
      <w:r w:rsidR="00291DDC">
        <w:rPr>
          <w:bCs/>
          <w:szCs w:val="28"/>
        </w:rPr>
        <w:t xml:space="preserve"> постановлени</w:t>
      </w:r>
      <w:r w:rsidR="00CC51B2">
        <w:rPr>
          <w:bCs/>
          <w:szCs w:val="28"/>
        </w:rPr>
        <w:t>й</w:t>
      </w:r>
      <w:r w:rsidR="00005A4A">
        <w:rPr>
          <w:bCs/>
          <w:szCs w:val="28"/>
        </w:rPr>
        <w:t xml:space="preserve"> (за АППГ</w:t>
      </w:r>
      <w:r w:rsidR="008F62C8" w:rsidRPr="008F62C8">
        <w:rPr>
          <w:bCs/>
          <w:szCs w:val="28"/>
        </w:rPr>
        <w:t xml:space="preserve"> </w:t>
      </w:r>
      <w:r w:rsidR="008F62C8" w:rsidRPr="008F62C8">
        <w:rPr>
          <w:szCs w:val="28"/>
        </w:rPr>
        <w:t xml:space="preserve">– </w:t>
      </w:r>
      <w:r w:rsidR="00562AFB">
        <w:rPr>
          <w:szCs w:val="28"/>
        </w:rPr>
        <w:t>634</w:t>
      </w:r>
      <w:r w:rsidR="00264D01">
        <w:rPr>
          <w:szCs w:val="28"/>
        </w:rPr>
        <w:t xml:space="preserve"> постановлени</w:t>
      </w:r>
      <w:r w:rsidR="00CC51B2">
        <w:rPr>
          <w:szCs w:val="28"/>
        </w:rPr>
        <w:t>й</w:t>
      </w:r>
      <w:r w:rsidR="008F62C8" w:rsidRPr="008F62C8">
        <w:rPr>
          <w:szCs w:val="28"/>
        </w:rPr>
        <w:t xml:space="preserve">) с применением административного штрафа на сумму </w:t>
      </w:r>
      <w:r w:rsidR="00CC51B2">
        <w:rPr>
          <w:b/>
          <w:spacing w:val="-1"/>
          <w:szCs w:val="28"/>
        </w:rPr>
        <w:t>2</w:t>
      </w:r>
      <w:r w:rsidR="00562AFB">
        <w:rPr>
          <w:b/>
          <w:spacing w:val="-1"/>
          <w:szCs w:val="28"/>
        </w:rPr>
        <w:t>8</w:t>
      </w:r>
      <w:r w:rsidR="00CC51B2">
        <w:rPr>
          <w:b/>
          <w:spacing w:val="-1"/>
          <w:szCs w:val="28"/>
        </w:rPr>
        <w:t>49</w:t>
      </w:r>
      <w:r w:rsidR="00562AFB">
        <w:rPr>
          <w:b/>
          <w:spacing w:val="-1"/>
          <w:szCs w:val="28"/>
        </w:rPr>
        <w:t>6</w:t>
      </w:r>
      <w:r w:rsidR="00364AB2">
        <w:rPr>
          <w:b/>
          <w:spacing w:val="-1"/>
          <w:szCs w:val="28"/>
        </w:rPr>
        <w:t>,</w:t>
      </w:r>
      <w:r w:rsidR="00CC51B2">
        <w:rPr>
          <w:b/>
          <w:spacing w:val="-1"/>
          <w:szCs w:val="28"/>
        </w:rPr>
        <w:t>2</w:t>
      </w:r>
      <w:r w:rsidR="00BF483C">
        <w:rPr>
          <w:b/>
          <w:spacing w:val="-1"/>
          <w:szCs w:val="28"/>
        </w:rPr>
        <w:t>5</w:t>
      </w:r>
      <w:r w:rsidR="0025427C">
        <w:rPr>
          <w:spacing w:val="-1"/>
          <w:szCs w:val="28"/>
        </w:rPr>
        <w:t xml:space="preserve"> </w:t>
      </w:r>
      <w:r w:rsidR="008F62C8" w:rsidRPr="008F62C8">
        <w:rPr>
          <w:szCs w:val="28"/>
        </w:rPr>
        <w:t xml:space="preserve">тыс. рублей </w:t>
      </w:r>
      <w:r w:rsidR="008F62C8" w:rsidRPr="008F62C8">
        <w:rPr>
          <w:bCs/>
          <w:szCs w:val="28"/>
        </w:rPr>
        <w:t xml:space="preserve">(за </w:t>
      </w:r>
      <w:r w:rsidR="00005A4A">
        <w:rPr>
          <w:bCs/>
          <w:szCs w:val="28"/>
        </w:rPr>
        <w:t>АППГ</w:t>
      </w:r>
      <w:r w:rsidR="008F62C8" w:rsidRPr="008F62C8">
        <w:rPr>
          <w:bCs/>
          <w:szCs w:val="28"/>
        </w:rPr>
        <w:t xml:space="preserve"> – </w:t>
      </w:r>
      <w:r w:rsidR="00CC51B2">
        <w:rPr>
          <w:bCs/>
          <w:szCs w:val="28"/>
        </w:rPr>
        <w:t>2</w:t>
      </w:r>
      <w:r w:rsidR="00562AFB">
        <w:rPr>
          <w:bCs/>
          <w:szCs w:val="28"/>
        </w:rPr>
        <w:t>497</w:t>
      </w:r>
      <w:r w:rsidR="00CC51B2">
        <w:rPr>
          <w:bCs/>
          <w:szCs w:val="28"/>
        </w:rPr>
        <w:t>5</w:t>
      </w:r>
      <w:r w:rsidR="00CC51B2">
        <w:rPr>
          <w:spacing w:val="-1"/>
          <w:sz w:val="26"/>
          <w:szCs w:val="26"/>
        </w:rPr>
        <w:t xml:space="preserve"> </w:t>
      </w:r>
      <w:r w:rsidR="008F62C8" w:rsidRPr="008F62C8">
        <w:rPr>
          <w:bCs/>
          <w:szCs w:val="28"/>
        </w:rPr>
        <w:t>тыс. рублей)</w:t>
      </w:r>
      <w:r w:rsidR="008F62C8" w:rsidRPr="008F62C8">
        <w:rPr>
          <w:szCs w:val="28"/>
        </w:rPr>
        <w:t xml:space="preserve">. </w:t>
      </w:r>
    </w:p>
    <w:p w:rsidR="008F62C8" w:rsidRDefault="008F62C8" w:rsidP="00E52B92">
      <w:pPr>
        <w:ind w:firstLine="720"/>
        <w:rPr>
          <w:szCs w:val="28"/>
        </w:rPr>
      </w:pPr>
      <w:r w:rsidRPr="008F62C8">
        <w:rPr>
          <w:szCs w:val="28"/>
        </w:rPr>
        <w:t xml:space="preserve">В отношении должностных лиц вынесено </w:t>
      </w:r>
      <w:r w:rsidR="00610C01">
        <w:rPr>
          <w:szCs w:val="28"/>
        </w:rPr>
        <w:t>1</w:t>
      </w:r>
      <w:r w:rsidR="00562AFB">
        <w:rPr>
          <w:szCs w:val="28"/>
        </w:rPr>
        <w:t>6</w:t>
      </w:r>
      <w:r w:rsidR="00B1024A">
        <w:rPr>
          <w:szCs w:val="28"/>
        </w:rPr>
        <w:t>3</w:t>
      </w:r>
      <w:r w:rsidRPr="008F62C8">
        <w:rPr>
          <w:szCs w:val="28"/>
        </w:rPr>
        <w:t xml:space="preserve"> постановлени</w:t>
      </w:r>
      <w:r w:rsidR="00CC51B2">
        <w:rPr>
          <w:szCs w:val="28"/>
        </w:rPr>
        <w:t>я</w:t>
      </w:r>
      <w:r w:rsidRPr="008F62C8">
        <w:rPr>
          <w:szCs w:val="28"/>
        </w:rPr>
        <w:t xml:space="preserve">  </w:t>
      </w:r>
      <w:r w:rsidR="007930E0">
        <w:rPr>
          <w:szCs w:val="28"/>
        </w:rPr>
        <w:t>Инспекции</w:t>
      </w:r>
      <w:r w:rsidRPr="008F62C8">
        <w:rPr>
          <w:szCs w:val="28"/>
        </w:rPr>
        <w:t xml:space="preserve"> (за</w:t>
      </w:r>
      <w:r w:rsidR="007930E0">
        <w:rPr>
          <w:szCs w:val="28"/>
        </w:rPr>
        <w:t xml:space="preserve"> АППГ</w:t>
      </w:r>
      <w:r w:rsidRPr="008F62C8">
        <w:rPr>
          <w:szCs w:val="28"/>
        </w:rPr>
        <w:t xml:space="preserve"> – </w:t>
      </w:r>
      <w:r w:rsidR="00CC51B2">
        <w:rPr>
          <w:szCs w:val="28"/>
        </w:rPr>
        <w:t>1</w:t>
      </w:r>
      <w:r w:rsidR="00886E9D">
        <w:rPr>
          <w:szCs w:val="28"/>
        </w:rPr>
        <w:t>36</w:t>
      </w:r>
      <w:r w:rsidRPr="008F62C8">
        <w:rPr>
          <w:szCs w:val="28"/>
        </w:rPr>
        <w:t xml:space="preserve">), из них </w:t>
      </w:r>
      <w:r w:rsidR="00610C01">
        <w:rPr>
          <w:szCs w:val="28"/>
        </w:rPr>
        <w:t>1</w:t>
      </w:r>
      <w:r w:rsidR="00886E9D">
        <w:rPr>
          <w:szCs w:val="28"/>
        </w:rPr>
        <w:t>50</w:t>
      </w:r>
      <w:r w:rsidRPr="008F62C8">
        <w:rPr>
          <w:szCs w:val="28"/>
        </w:rPr>
        <w:t xml:space="preserve"> постановлен</w:t>
      </w:r>
      <w:r w:rsidR="00CB515B">
        <w:rPr>
          <w:szCs w:val="28"/>
        </w:rPr>
        <w:t>и</w:t>
      </w:r>
      <w:r w:rsidR="00CC51B2">
        <w:rPr>
          <w:szCs w:val="28"/>
        </w:rPr>
        <w:t>я</w:t>
      </w:r>
      <w:r w:rsidRPr="008F62C8">
        <w:rPr>
          <w:szCs w:val="28"/>
        </w:rPr>
        <w:t xml:space="preserve"> с применением административных штрафов на сумму </w:t>
      </w:r>
      <w:r w:rsidR="00610C01">
        <w:rPr>
          <w:szCs w:val="28"/>
        </w:rPr>
        <w:t>1</w:t>
      </w:r>
      <w:r w:rsidR="00562AFB">
        <w:rPr>
          <w:szCs w:val="28"/>
        </w:rPr>
        <w:t>4</w:t>
      </w:r>
      <w:r w:rsidR="00CC51B2">
        <w:rPr>
          <w:szCs w:val="28"/>
        </w:rPr>
        <w:t>1</w:t>
      </w:r>
      <w:r w:rsidR="00562AFB">
        <w:rPr>
          <w:szCs w:val="28"/>
        </w:rPr>
        <w:t>8</w:t>
      </w:r>
      <w:r w:rsidR="00CC51B2">
        <w:rPr>
          <w:szCs w:val="28"/>
        </w:rPr>
        <w:t>,75</w:t>
      </w:r>
      <w:r w:rsidR="00330EBD">
        <w:rPr>
          <w:szCs w:val="28"/>
        </w:rPr>
        <w:t xml:space="preserve"> </w:t>
      </w:r>
      <w:r w:rsidRPr="008F62C8">
        <w:rPr>
          <w:szCs w:val="28"/>
        </w:rPr>
        <w:t>тыс. рублей.</w:t>
      </w:r>
    </w:p>
    <w:p w:rsidR="00542F72" w:rsidRPr="00912547" w:rsidRDefault="00542F72" w:rsidP="00E52B92">
      <w:pPr>
        <w:ind w:firstLine="720"/>
        <w:rPr>
          <w:szCs w:val="28"/>
        </w:rPr>
      </w:pPr>
      <w:r w:rsidRPr="00912547">
        <w:rPr>
          <w:szCs w:val="28"/>
        </w:rPr>
        <w:t xml:space="preserve">В отношении юридических лиц вынесено </w:t>
      </w:r>
      <w:r w:rsidR="00CC51B2">
        <w:rPr>
          <w:szCs w:val="28"/>
        </w:rPr>
        <w:t>6</w:t>
      </w:r>
      <w:r w:rsidR="00886E9D">
        <w:rPr>
          <w:szCs w:val="28"/>
        </w:rPr>
        <w:t>42</w:t>
      </w:r>
      <w:r w:rsidRPr="00912547">
        <w:rPr>
          <w:szCs w:val="28"/>
        </w:rPr>
        <w:t xml:space="preserve"> постановлени</w:t>
      </w:r>
      <w:r w:rsidR="00A50315">
        <w:rPr>
          <w:szCs w:val="28"/>
        </w:rPr>
        <w:t>й</w:t>
      </w:r>
      <w:r w:rsidRPr="00912547">
        <w:rPr>
          <w:szCs w:val="28"/>
        </w:rPr>
        <w:t xml:space="preserve">  Инспекции (за АППГ – </w:t>
      </w:r>
      <w:r w:rsidR="00CC51B2">
        <w:rPr>
          <w:szCs w:val="28"/>
        </w:rPr>
        <w:t>4</w:t>
      </w:r>
      <w:r w:rsidR="00886E9D">
        <w:rPr>
          <w:szCs w:val="28"/>
        </w:rPr>
        <w:t>65</w:t>
      </w:r>
      <w:r w:rsidRPr="00912547">
        <w:rPr>
          <w:szCs w:val="28"/>
        </w:rPr>
        <w:t xml:space="preserve">), из них </w:t>
      </w:r>
      <w:r w:rsidR="00886E9D">
        <w:rPr>
          <w:szCs w:val="28"/>
        </w:rPr>
        <w:t>60</w:t>
      </w:r>
      <w:r w:rsidR="00CC51B2">
        <w:rPr>
          <w:szCs w:val="28"/>
        </w:rPr>
        <w:t>4</w:t>
      </w:r>
      <w:r w:rsidRPr="00912547">
        <w:rPr>
          <w:szCs w:val="28"/>
        </w:rPr>
        <w:t xml:space="preserve"> постанов</w:t>
      </w:r>
      <w:r w:rsidR="00886E9D">
        <w:rPr>
          <w:szCs w:val="28"/>
        </w:rPr>
        <w:t>ления</w:t>
      </w:r>
      <w:r w:rsidRPr="00912547">
        <w:rPr>
          <w:szCs w:val="28"/>
        </w:rPr>
        <w:t xml:space="preserve"> с применением административных штрафов на сумму </w:t>
      </w:r>
      <w:r w:rsidR="00610C01">
        <w:rPr>
          <w:szCs w:val="28"/>
        </w:rPr>
        <w:t>2</w:t>
      </w:r>
      <w:r w:rsidR="00886E9D">
        <w:rPr>
          <w:szCs w:val="28"/>
        </w:rPr>
        <w:t>69</w:t>
      </w:r>
      <w:r w:rsidR="00CC51B2">
        <w:rPr>
          <w:szCs w:val="28"/>
        </w:rPr>
        <w:t>7</w:t>
      </w:r>
      <w:r w:rsidR="00886E9D">
        <w:rPr>
          <w:szCs w:val="28"/>
        </w:rPr>
        <w:t>8</w:t>
      </w:r>
      <w:r w:rsidR="00CC51B2">
        <w:rPr>
          <w:szCs w:val="28"/>
        </w:rPr>
        <w:t>,</w:t>
      </w:r>
      <w:r w:rsidR="00610C01">
        <w:rPr>
          <w:szCs w:val="28"/>
        </w:rPr>
        <w:t>5</w:t>
      </w:r>
      <w:r w:rsidRPr="00912547">
        <w:rPr>
          <w:szCs w:val="28"/>
        </w:rPr>
        <w:t xml:space="preserve"> тыс. рублей.</w:t>
      </w:r>
    </w:p>
    <w:p w:rsidR="00071921" w:rsidRDefault="008F62C8" w:rsidP="00E52B92">
      <w:pPr>
        <w:ind w:firstLine="540"/>
        <w:rPr>
          <w:szCs w:val="28"/>
        </w:rPr>
      </w:pPr>
      <w:r w:rsidRPr="00071921">
        <w:rPr>
          <w:szCs w:val="28"/>
        </w:rPr>
        <w:t xml:space="preserve">Наибольшее количество дел возбуждено  и  вынесено постановлений с применением административного штрафа за </w:t>
      </w:r>
      <w:r w:rsidR="00ED5F73" w:rsidRPr="00071921">
        <w:rPr>
          <w:szCs w:val="28"/>
        </w:rPr>
        <w:t xml:space="preserve">нарушение </w:t>
      </w:r>
      <w:r w:rsidR="002F717B" w:rsidRPr="00071921">
        <w:rPr>
          <w:szCs w:val="28"/>
        </w:rPr>
        <w:t>правил содержания и ремонта жилых домов и  (или) жилых помещений –</w:t>
      </w:r>
      <w:r w:rsidR="00886E9D">
        <w:rPr>
          <w:szCs w:val="28"/>
        </w:rPr>
        <w:t xml:space="preserve"> 461</w:t>
      </w:r>
      <w:r w:rsidR="002F717B" w:rsidRPr="00071921">
        <w:rPr>
          <w:szCs w:val="28"/>
        </w:rPr>
        <w:t xml:space="preserve"> дел</w:t>
      </w:r>
      <w:r w:rsidR="00886E9D">
        <w:rPr>
          <w:szCs w:val="28"/>
        </w:rPr>
        <w:t>о</w:t>
      </w:r>
      <w:r w:rsidRPr="00071921">
        <w:rPr>
          <w:szCs w:val="28"/>
        </w:rPr>
        <w:t xml:space="preserve">. </w:t>
      </w:r>
    </w:p>
    <w:p w:rsidR="00610C01" w:rsidRDefault="00610C01" w:rsidP="00E52B92">
      <w:pPr>
        <w:ind w:firstLine="540"/>
        <w:rPr>
          <w:szCs w:val="28"/>
        </w:rPr>
      </w:pPr>
    </w:p>
    <w:p w:rsidR="00071921" w:rsidRPr="001B1915" w:rsidRDefault="00071921" w:rsidP="00E52B92">
      <w:pPr>
        <w:ind w:firstLine="540"/>
        <w:rPr>
          <w:b/>
          <w:szCs w:val="28"/>
        </w:rPr>
      </w:pPr>
      <w:r w:rsidRPr="001B1915">
        <w:rPr>
          <w:b/>
          <w:szCs w:val="28"/>
        </w:rPr>
        <w:t>Административная практика Инспекции за</w:t>
      </w:r>
      <w:r w:rsidR="00364AB2">
        <w:rPr>
          <w:b/>
          <w:szCs w:val="28"/>
        </w:rPr>
        <w:t xml:space="preserve"> </w:t>
      </w:r>
      <w:r w:rsidR="00886E9D">
        <w:rPr>
          <w:b/>
          <w:szCs w:val="28"/>
        </w:rPr>
        <w:t>12</w:t>
      </w:r>
      <w:r w:rsidR="00CC51B2">
        <w:rPr>
          <w:b/>
          <w:szCs w:val="28"/>
        </w:rPr>
        <w:t xml:space="preserve"> месяцев</w:t>
      </w:r>
      <w:r w:rsidRPr="001B1915">
        <w:rPr>
          <w:b/>
          <w:szCs w:val="28"/>
        </w:rPr>
        <w:t xml:space="preserve"> 201</w:t>
      </w:r>
      <w:r w:rsidR="00364AB2">
        <w:rPr>
          <w:b/>
          <w:szCs w:val="28"/>
        </w:rPr>
        <w:t>5</w:t>
      </w:r>
      <w:r w:rsidRPr="001B1915">
        <w:rPr>
          <w:b/>
          <w:szCs w:val="28"/>
        </w:rPr>
        <w:t xml:space="preserve"> год</w:t>
      </w:r>
      <w:r w:rsidR="00364AB2">
        <w:rPr>
          <w:b/>
          <w:szCs w:val="28"/>
        </w:rPr>
        <w:t>а</w:t>
      </w:r>
    </w:p>
    <w:p w:rsidR="00800349" w:rsidRDefault="00610C01" w:rsidP="00E52B92">
      <w:pPr>
        <w:rPr>
          <w:sz w:val="24"/>
          <w:szCs w:val="24"/>
        </w:rPr>
      </w:pPr>
      <w:r>
        <w:rPr>
          <w:noProof/>
          <w:sz w:val="24"/>
          <w:szCs w:val="24"/>
        </w:rPr>
        <w:drawing>
          <wp:inline distT="0" distB="0" distL="0" distR="0">
            <wp:extent cx="5036185" cy="2497455"/>
            <wp:effectExtent l="19050" t="0" r="12065" b="0"/>
            <wp:docPr id="24" name="Объект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3A4E" w:rsidRPr="00032572" w:rsidRDefault="008F62C8" w:rsidP="00E52B92">
      <w:pPr>
        <w:ind w:firstLine="540"/>
        <w:rPr>
          <w:b/>
        </w:rPr>
      </w:pPr>
      <w:r w:rsidRPr="008F62C8">
        <w:t>Взыскание денежных средств по постановл</w:t>
      </w:r>
      <w:r w:rsidR="00912547">
        <w:t xml:space="preserve">ениям жилищной инспекции за </w:t>
      </w:r>
      <w:r w:rsidR="00886E9D">
        <w:t>12</w:t>
      </w:r>
      <w:r w:rsidR="00CC51B2">
        <w:t xml:space="preserve"> месяцев</w:t>
      </w:r>
      <w:r w:rsidR="00364AB2">
        <w:t xml:space="preserve"> </w:t>
      </w:r>
      <w:r w:rsidR="00ED5F73">
        <w:t>201</w:t>
      </w:r>
      <w:r w:rsidR="00364AB2">
        <w:t>5</w:t>
      </w:r>
      <w:r w:rsidRPr="008F62C8">
        <w:t xml:space="preserve">г. составило </w:t>
      </w:r>
      <w:r w:rsidR="00886E9D">
        <w:rPr>
          <w:b/>
        </w:rPr>
        <w:t>14944</w:t>
      </w:r>
      <w:r w:rsidR="00364AB2">
        <w:rPr>
          <w:b/>
        </w:rPr>
        <w:t>,</w:t>
      </w:r>
      <w:r w:rsidR="00886E9D">
        <w:rPr>
          <w:b/>
        </w:rPr>
        <w:t>7</w:t>
      </w:r>
      <w:r w:rsidRPr="00032572">
        <w:rPr>
          <w:b/>
        </w:rPr>
        <w:t xml:space="preserve"> тыс. рублей. </w:t>
      </w:r>
      <w:bookmarkStart w:id="9" w:name="_Toc226532087"/>
      <w:bookmarkStart w:id="10" w:name="_Toc234645969"/>
    </w:p>
    <w:p w:rsidR="00E52B92" w:rsidRDefault="00E52B92" w:rsidP="00E52B92">
      <w:pPr>
        <w:ind w:firstLine="540"/>
      </w:pPr>
    </w:p>
    <w:p w:rsidR="001C59E4" w:rsidRPr="005575D3" w:rsidRDefault="00182C61" w:rsidP="00E52B92">
      <w:pPr>
        <w:pStyle w:val="1"/>
      </w:pPr>
      <w:bookmarkStart w:id="11" w:name="_Toc360527106"/>
      <w:bookmarkStart w:id="12" w:name="_Toc423609055"/>
      <w:r>
        <w:t>4</w:t>
      </w:r>
      <w:r w:rsidR="001C59E4" w:rsidRPr="005575D3">
        <w:t>. Судебная практика</w:t>
      </w:r>
      <w:bookmarkEnd w:id="11"/>
      <w:bookmarkEnd w:id="12"/>
    </w:p>
    <w:p w:rsidR="00D06B56" w:rsidRPr="00D06B56" w:rsidRDefault="00D06B56" w:rsidP="00E52B92"/>
    <w:p w:rsidR="00182C61" w:rsidRDefault="00CE4514" w:rsidP="00E52B92">
      <w:pPr>
        <w:ind w:firstLine="902"/>
        <w:rPr>
          <w:szCs w:val="28"/>
        </w:rPr>
      </w:pPr>
      <w:bookmarkStart w:id="13" w:name="_Toc226532088"/>
      <w:bookmarkEnd w:id="9"/>
      <w:bookmarkEnd w:id="10"/>
      <w:r>
        <w:rPr>
          <w:szCs w:val="28"/>
        </w:rPr>
        <w:t>Лицами, привлеченными к</w:t>
      </w:r>
      <w:r w:rsidR="00264D01" w:rsidRPr="00FF4741">
        <w:rPr>
          <w:szCs w:val="28"/>
        </w:rPr>
        <w:t xml:space="preserve"> административн</w:t>
      </w:r>
      <w:r>
        <w:rPr>
          <w:szCs w:val="28"/>
        </w:rPr>
        <w:t>ой ответственности,</w:t>
      </w:r>
      <w:r w:rsidR="00264D01" w:rsidRPr="00FF4741">
        <w:rPr>
          <w:szCs w:val="28"/>
        </w:rPr>
        <w:t xml:space="preserve"> </w:t>
      </w:r>
      <w:r w:rsidR="00182C61">
        <w:rPr>
          <w:szCs w:val="28"/>
        </w:rPr>
        <w:t>подан</w:t>
      </w:r>
      <w:r w:rsidR="00C51678">
        <w:rPr>
          <w:szCs w:val="28"/>
        </w:rPr>
        <w:t>ы</w:t>
      </w:r>
      <w:r w:rsidR="00182C61">
        <w:rPr>
          <w:szCs w:val="28"/>
        </w:rPr>
        <w:t xml:space="preserve"> жалоб</w:t>
      </w:r>
      <w:r w:rsidR="00C51678">
        <w:rPr>
          <w:szCs w:val="28"/>
        </w:rPr>
        <w:t>ы</w:t>
      </w:r>
      <w:r w:rsidR="00182C61">
        <w:rPr>
          <w:szCs w:val="28"/>
        </w:rPr>
        <w:t xml:space="preserve"> на </w:t>
      </w:r>
      <w:r w:rsidR="00886E9D">
        <w:rPr>
          <w:szCs w:val="28"/>
        </w:rPr>
        <w:t>54</w:t>
      </w:r>
      <w:r w:rsidR="00CC51B2">
        <w:rPr>
          <w:szCs w:val="28"/>
        </w:rPr>
        <w:t>8</w:t>
      </w:r>
      <w:r w:rsidR="00182C61">
        <w:rPr>
          <w:szCs w:val="28"/>
        </w:rPr>
        <w:t xml:space="preserve"> постановлен</w:t>
      </w:r>
      <w:r w:rsidR="00766716">
        <w:rPr>
          <w:szCs w:val="28"/>
        </w:rPr>
        <w:t>и</w:t>
      </w:r>
      <w:r w:rsidR="00755F18">
        <w:rPr>
          <w:szCs w:val="28"/>
        </w:rPr>
        <w:t>й</w:t>
      </w:r>
      <w:r w:rsidR="00182C61">
        <w:rPr>
          <w:szCs w:val="28"/>
        </w:rPr>
        <w:t>, вынесенн</w:t>
      </w:r>
      <w:r w:rsidR="00755F18">
        <w:rPr>
          <w:szCs w:val="28"/>
        </w:rPr>
        <w:t>ых</w:t>
      </w:r>
      <w:r w:rsidR="00182C61">
        <w:rPr>
          <w:szCs w:val="28"/>
        </w:rPr>
        <w:t xml:space="preserve"> Инспекцией. В настоящее время по </w:t>
      </w:r>
      <w:r w:rsidR="00610C01">
        <w:rPr>
          <w:szCs w:val="28"/>
        </w:rPr>
        <w:t>1</w:t>
      </w:r>
      <w:r w:rsidR="00886E9D">
        <w:rPr>
          <w:szCs w:val="28"/>
        </w:rPr>
        <w:t>42</w:t>
      </w:r>
      <w:r w:rsidR="00182C61">
        <w:rPr>
          <w:szCs w:val="28"/>
        </w:rPr>
        <w:t xml:space="preserve"> постановлениям продолжаются судебные заседания. </w:t>
      </w:r>
      <w:r w:rsidR="009445FB">
        <w:rPr>
          <w:szCs w:val="28"/>
        </w:rPr>
        <w:t>По итогам 201</w:t>
      </w:r>
      <w:r w:rsidR="006D2D3A">
        <w:rPr>
          <w:szCs w:val="28"/>
        </w:rPr>
        <w:t>5</w:t>
      </w:r>
      <w:r w:rsidR="009445FB">
        <w:rPr>
          <w:szCs w:val="28"/>
        </w:rPr>
        <w:t xml:space="preserve"> года в судебных и</w:t>
      </w:r>
      <w:r w:rsidR="002F717B">
        <w:rPr>
          <w:szCs w:val="28"/>
        </w:rPr>
        <w:t>н</w:t>
      </w:r>
      <w:r w:rsidR="009445FB">
        <w:rPr>
          <w:szCs w:val="28"/>
        </w:rPr>
        <w:t xml:space="preserve">станциях всех уровней рассмотрено и принято решение по </w:t>
      </w:r>
      <w:r w:rsidR="005E63FE">
        <w:rPr>
          <w:szCs w:val="28"/>
        </w:rPr>
        <w:t>406</w:t>
      </w:r>
      <w:r w:rsidR="009445FB">
        <w:rPr>
          <w:szCs w:val="28"/>
        </w:rPr>
        <w:t xml:space="preserve"> постановлениям Инспекции, из них – </w:t>
      </w:r>
      <w:r w:rsidR="005E63FE">
        <w:rPr>
          <w:szCs w:val="28"/>
        </w:rPr>
        <w:t>26</w:t>
      </w:r>
      <w:r w:rsidR="00F00C88">
        <w:rPr>
          <w:szCs w:val="28"/>
        </w:rPr>
        <w:t>1</w:t>
      </w:r>
      <w:r w:rsidR="009445FB">
        <w:rPr>
          <w:szCs w:val="28"/>
        </w:rPr>
        <w:t xml:space="preserve"> </w:t>
      </w:r>
      <w:r w:rsidR="00766716" w:rsidRPr="00FF4741">
        <w:rPr>
          <w:szCs w:val="28"/>
        </w:rPr>
        <w:t>постановлени</w:t>
      </w:r>
      <w:r w:rsidR="005E63FE">
        <w:rPr>
          <w:szCs w:val="28"/>
        </w:rPr>
        <w:t>е</w:t>
      </w:r>
      <w:r w:rsidR="00182C61" w:rsidRPr="00FF4741">
        <w:rPr>
          <w:szCs w:val="28"/>
        </w:rPr>
        <w:t xml:space="preserve"> </w:t>
      </w:r>
      <w:r w:rsidR="00182C61">
        <w:rPr>
          <w:szCs w:val="28"/>
        </w:rPr>
        <w:t xml:space="preserve">Инспекции </w:t>
      </w:r>
      <w:r w:rsidR="00182C61" w:rsidRPr="00FF4741">
        <w:rPr>
          <w:szCs w:val="28"/>
        </w:rPr>
        <w:t>оставлены в с</w:t>
      </w:r>
      <w:r w:rsidR="00182C61">
        <w:rPr>
          <w:szCs w:val="28"/>
        </w:rPr>
        <w:t>иле</w:t>
      </w:r>
      <w:r w:rsidR="00532492">
        <w:rPr>
          <w:szCs w:val="28"/>
        </w:rPr>
        <w:t>,</w:t>
      </w:r>
      <w:r w:rsidR="00182C61">
        <w:rPr>
          <w:szCs w:val="28"/>
        </w:rPr>
        <w:t xml:space="preserve"> </w:t>
      </w:r>
      <w:r w:rsidR="00532492">
        <w:rPr>
          <w:szCs w:val="28"/>
        </w:rPr>
        <w:t>о</w:t>
      </w:r>
      <w:r w:rsidR="00182C61">
        <w:rPr>
          <w:szCs w:val="28"/>
        </w:rPr>
        <w:t xml:space="preserve">тменены </w:t>
      </w:r>
      <w:r w:rsidR="00F00C88">
        <w:rPr>
          <w:szCs w:val="28"/>
        </w:rPr>
        <w:t>1</w:t>
      </w:r>
      <w:r w:rsidR="005E63FE">
        <w:rPr>
          <w:szCs w:val="28"/>
        </w:rPr>
        <w:t>45</w:t>
      </w:r>
      <w:r w:rsidR="00FE025B">
        <w:rPr>
          <w:szCs w:val="28"/>
        </w:rPr>
        <w:t xml:space="preserve"> </w:t>
      </w:r>
      <w:r w:rsidR="00182C61" w:rsidRPr="00FF4741">
        <w:rPr>
          <w:szCs w:val="28"/>
        </w:rPr>
        <w:t>постановлени</w:t>
      </w:r>
      <w:r w:rsidR="00F00C88">
        <w:rPr>
          <w:szCs w:val="28"/>
        </w:rPr>
        <w:t>й</w:t>
      </w:r>
      <w:r w:rsidR="00610C01">
        <w:rPr>
          <w:szCs w:val="28"/>
        </w:rPr>
        <w:t xml:space="preserve"> (из них </w:t>
      </w:r>
      <w:r w:rsidR="00F00C88">
        <w:rPr>
          <w:szCs w:val="28"/>
        </w:rPr>
        <w:t>4</w:t>
      </w:r>
      <w:r w:rsidR="00610C01">
        <w:rPr>
          <w:szCs w:val="28"/>
        </w:rPr>
        <w:t xml:space="preserve"> направлены на новое рассмотрение)</w:t>
      </w:r>
      <w:r w:rsidR="00FA5E93">
        <w:rPr>
          <w:szCs w:val="28"/>
        </w:rPr>
        <w:t>.</w:t>
      </w:r>
    </w:p>
    <w:p w:rsidR="002152AF" w:rsidRPr="002152AF" w:rsidRDefault="002152AF" w:rsidP="00E52B92">
      <w:pPr>
        <w:ind w:firstLine="902"/>
        <w:rPr>
          <w:szCs w:val="28"/>
        </w:rPr>
      </w:pPr>
    </w:p>
    <w:p w:rsidR="008C5A75" w:rsidRPr="005575D3" w:rsidRDefault="005C1E14" w:rsidP="00E52B92">
      <w:pPr>
        <w:pStyle w:val="1"/>
      </w:pPr>
      <w:r w:rsidRPr="005575D3">
        <w:t xml:space="preserve"> </w:t>
      </w:r>
      <w:bookmarkStart w:id="14" w:name="_Toc226532089"/>
      <w:bookmarkStart w:id="15" w:name="_Toc234645973"/>
      <w:bookmarkStart w:id="16" w:name="_Toc360527108"/>
      <w:bookmarkStart w:id="17" w:name="_Toc423609056"/>
      <w:bookmarkEnd w:id="13"/>
      <w:r w:rsidR="00B96C61">
        <w:t>5</w:t>
      </w:r>
      <w:r w:rsidR="00242B46" w:rsidRPr="005575D3">
        <w:t>. Рассмотрение обращений граждан</w:t>
      </w:r>
      <w:bookmarkEnd w:id="14"/>
      <w:bookmarkEnd w:id="15"/>
      <w:bookmarkEnd w:id="16"/>
      <w:bookmarkEnd w:id="17"/>
    </w:p>
    <w:p w:rsidR="00D97B90" w:rsidRPr="008C5A75" w:rsidRDefault="00D97B90" w:rsidP="00E52B92"/>
    <w:p w:rsidR="00F54C08" w:rsidRDefault="00A311FD" w:rsidP="00E21B08">
      <w:pPr>
        <w:pStyle w:val="ConsPlusNormal"/>
        <w:jc w:val="both"/>
        <w:rPr>
          <w:rFonts w:ascii="Times New Roman" w:hAnsi="Times New Roman" w:cs="Times New Roman"/>
          <w:b/>
          <w:sz w:val="28"/>
          <w:szCs w:val="28"/>
        </w:rPr>
      </w:pPr>
      <w:bookmarkStart w:id="18" w:name="_Toc226532091"/>
      <w:bookmarkStart w:id="19" w:name="_Toc234645974"/>
      <w:r w:rsidRPr="00A970CB">
        <w:rPr>
          <w:rFonts w:ascii="Times New Roman" w:hAnsi="Times New Roman" w:cs="Times New Roman"/>
          <w:sz w:val="28"/>
          <w:szCs w:val="28"/>
        </w:rPr>
        <w:t xml:space="preserve">За отчетный период в государственную жилищную инспекцию Кировской области </w:t>
      </w:r>
      <w:r w:rsidR="00C51678">
        <w:rPr>
          <w:rFonts w:ascii="Times New Roman" w:hAnsi="Times New Roman" w:cs="Times New Roman"/>
          <w:sz w:val="28"/>
          <w:szCs w:val="28"/>
        </w:rPr>
        <w:t xml:space="preserve">поступило </w:t>
      </w:r>
      <w:r w:rsidR="00430227">
        <w:rPr>
          <w:rFonts w:ascii="Times New Roman" w:hAnsi="Times New Roman" w:cs="Times New Roman"/>
          <w:b/>
          <w:sz w:val="28"/>
          <w:szCs w:val="28"/>
        </w:rPr>
        <w:t>8750</w:t>
      </w:r>
      <w:r w:rsidRPr="00A970CB">
        <w:rPr>
          <w:rFonts w:ascii="Times New Roman" w:hAnsi="Times New Roman" w:cs="Times New Roman"/>
          <w:b/>
          <w:sz w:val="28"/>
          <w:szCs w:val="28"/>
        </w:rPr>
        <w:t xml:space="preserve"> </w:t>
      </w:r>
      <w:r w:rsidRPr="00A970CB">
        <w:rPr>
          <w:rFonts w:ascii="Times New Roman" w:hAnsi="Times New Roman" w:cs="Times New Roman"/>
          <w:sz w:val="28"/>
          <w:szCs w:val="28"/>
        </w:rPr>
        <w:t>письменн</w:t>
      </w:r>
      <w:r w:rsidR="00674064">
        <w:rPr>
          <w:rFonts w:ascii="Times New Roman" w:hAnsi="Times New Roman" w:cs="Times New Roman"/>
          <w:sz w:val="28"/>
          <w:szCs w:val="28"/>
        </w:rPr>
        <w:t>ых</w:t>
      </w:r>
      <w:r w:rsidRPr="00A970CB">
        <w:rPr>
          <w:rFonts w:ascii="Times New Roman" w:hAnsi="Times New Roman" w:cs="Times New Roman"/>
          <w:sz w:val="28"/>
          <w:szCs w:val="28"/>
        </w:rPr>
        <w:t xml:space="preserve"> обращени</w:t>
      </w:r>
      <w:r w:rsidR="00674064">
        <w:rPr>
          <w:rFonts w:ascii="Times New Roman" w:hAnsi="Times New Roman" w:cs="Times New Roman"/>
          <w:sz w:val="28"/>
          <w:szCs w:val="28"/>
        </w:rPr>
        <w:t>й</w:t>
      </w:r>
      <w:r w:rsidRPr="00A970CB">
        <w:rPr>
          <w:rFonts w:ascii="Times New Roman" w:hAnsi="Times New Roman" w:cs="Times New Roman"/>
          <w:sz w:val="28"/>
          <w:szCs w:val="28"/>
        </w:rPr>
        <w:t xml:space="preserve"> граждан, юридических лиц</w:t>
      </w:r>
      <w:r w:rsidRPr="00A970CB">
        <w:rPr>
          <w:rFonts w:ascii="Times New Roman" w:hAnsi="Times New Roman" w:cs="Times New Roman"/>
          <w:b/>
          <w:sz w:val="28"/>
          <w:szCs w:val="28"/>
        </w:rPr>
        <w:t xml:space="preserve"> </w:t>
      </w:r>
      <w:r w:rsidRPr="00A970CB">
        <w:rPr>
          <w:rFonts w:ascii="Times New Roman" w:hAnsi="Times New Roman" w:cs="Times New Roman"/>
          <w:sz w:val="28"/>
          <w:szCs w:val="28"/>
        </w:rPr>
        <w:t xml:space="preserve">(АППГ - </w:t>
      </w:r>
      <w:r w:rsidR="00F00C88">
        <w:rPr>
          <w:rFonts w:ascii="Times New Roman" w:hAnsi="Times New Roman" w:cs="Times New Roman"/>
          <w:sz w:val="28"/>
          <w:szCs w:val="28"/>
        </w:rPr>
        <w:t>5</w:t>
      </w:r>
      <w:r w:rsidR="005E63FE">
        <w:rPr>
          <w:rFonts w:ascii="Times New Roman" w:hAnsi="Times New Roman" w:cs="Times New Roman"/>
          <w:sz w:val="28"/>
          <w:szCs w:val="28"/>
        </w:rPr>
        <w:t>596</w:t>
      </w:r>
      <w:r w:rsidRPr="00A970CB">
        <w:rPr>
          <w:rFonts w:ascii="Times New Roman" w:hAnsi="Times New Roman" w:cs="Times New Roman"/>
          <w:sz w:val="28"/>
          <w:szCs w:val="28"/>
        </w:rPr>
        <w:t>)</w:t>
      </w:r>
      <w:r w:rsidR="003735ED">
        <w:rPr>
          <w:rFonts w:ascii="Times New Roman" w:hAnsi="Times New Roman" w:cs="Times New Roman"/>
          <w:sz w:val="28"/>
          <w:szCs w:val="28"/>
        </w:rPr>
        <w:t xml:space="preserve">, в которых задано </w:t>
      </w:r>
      <w:r w:rsidR="005E63FE">
        <w:rPr>
          <w:rFonts w:ascii="Times New Roman" w:hAnsi="Times New Roman" w:cs="Times New Roman"/>
          <w:sz w:val="28"/>
          <w:szCs w:val="28"/>
        </w:rPr>
        <w:t>8</w:t>
      </w:r>
      <w:r w:rsidR="00004F08">
        <w:rPr>
          <w:rFonts w:ascii="Times New Roman" w:hAnsi="Times New Roman" w:cs="Times New Roman"/>
          <w:sz w:val="28"/>
          <w:szCs w:val="28"/>
        </w:rPr>
        <w:t>957</w:t>
      </w:r>
      <w:r w:rsidR="003735ED">
        <w:rPr>
          <w:rFonts w:ascii="Times New Roman" w:hAnsi="Times New Roman" w:cs="Times New Roman"/>
          <w:sz w:val="28"/>
          <w:szCs w:val="28"/>
        </w:rPr>
        <w:t xml:space="preserve"> вопрос</w:t>
      </w:r>
      <w:r w:rsidR="005E63FE">
        <w:rPr>
          <w:rFonts w:ascii="Times New Roman" w:hAnsi="Times New Roman" w:cs="Times New Roman"/>
          <w:sz w:val="28"/>
          <w:szCs w:val="28"/>
        </w:rPr>
        <w:t>ов</w:t>
      </w:r>
      <w:r w:rsidR="003735ED">
        <w:rPr>
          <w:rFonts w:ascii="Times New Roman" w:hAnsi="Times New Roman" w:cs="Times New Roman"/>
          <w:sz w:val="28"/>
          <w:szCs w:val="28"/>
        </w:rPr>
        <w:t xml:space="preserve"> по различным темам</w:t>
      </w:r>
      <w:r w:rsidRPr="00A970CB">
        <w:rPr>
          <w:rFonts w:ascii="Times New Roman" w:hAnsi="Times New Roman" w:cs="Times New Roman"/>
          <w:sz w:val="28"/>
          <w:szCs w:val="28"/>
        </w:rPr>
        <w:t xml:space="preserve">. Всего Инспекцией рассмотрено </w:t>
      </w:r>
      <w:r w:rsidR="005E63FE">
        <w:rPr>
          <w:rFonts w:ascii="Times New Roman" w:hAnsi="Times New Roman" w:cs="Times New Roman"/>
          <w:sz w:val="28"/>
          <w:szCs w:val="28"/>
        </w:rPr>
        <w:t>более 26000</w:t>
      </w:r>
      <w:r w:rsidRPr="00A970CB">
        <w:rPr>
          <w:rFonts w:ascii="Times New Roman" w:hAnsi="Times New Roman" w:cs="Times New Roman"/>
          <w:b/>
          <w:sz w:val="28"/>
          <w:szCs w:val="28"/>
        </w:rPr>
        <w:t xml:space="preserve"> </w:t>
      </w:r>
      <w:r w:rsidRPr="00A970CB">
        <w:rPr>
          <w:rFonts w:ascii="Times New Roman" w:hAnsi="Times New Roman" w:cs="Times New Roman"/>
          <w:sz w:val="28"/>
          <w:szCs w:val="28"/>
        </w:rPr>
        <w:t>обращени</w:t>
      </w:r>
      <w:r w:rsidR="00175F72">
        <w:rPr>
          <w:rFonts w:ascii="Times New Roman" w:hAnsi="Times New Roman" w:cs="Times New Roman"/>
          <w:sz w:val="28"/>
          <w:szCs w:val="28"/>
        </w:rPr>
        <w:t>й</w:t>
      </w:r>
      <w:r w:rsidR="00216E88">
        <w:rPr>
          <w:rFonts w:ascii="Times New Roman" w:hAnsi="Times New Roman" w:cs="Times New Roman"/>
          <w:sz w:val="28"/>
          <w:szCs w:val="28"/>
        </w:rPr>
        <w:t xml:space="preserve"> (включая устные обращения)</w:t>
      </w:r>
      <w:r w:rsidRPr="00A970CB">
        <w:rPr>
          <w:rFonts w:ascii="Times New Roman" w:hAnsi="Times New Roman" w:cs="Times New Roman"/>
          <w:sz w:val="28"/>
          <w:szCs w:val="28"/>
        </w:rPr>
        <w:t>.</w:t>
      </w:r>
      <w:r w:rsidRPr="00A970CB">
        <w:rPr>
          <w:rFonts w:ascii="Times New Roman" w:hAnsi="Times New Roman" w:cs="Times New Roman"/>
          <w:b/>
          <w:sz w:val="28"/>
          <w:szCs w:val="28"/>
        </w:rPr>
        <w:t xml:space="preserve"> </w:t>
      </w:r>
      <w:r w:rsidR="001708EC">
        <w:rPr>
          <w:rFonts w:ascii="Times New Roman" w:hAnsi="Times New Roman" w:cs="Times New Roman"/>
          <w:b/>
          <w:sz w:val="28"/>
          <w:szCs w:val="28"/>
        </w:rPr>
        <w:t xml:space="preserve"> </w:t>
      </w:r>
    </w:p>
    <w:p w:rsidR="00BA6840" w:rsidRPr="00611E70" w:rsidRDefault="001708EC" w:rsidP="00E21B08">
      <w:pPr>
        <w:pStyle w:val="ConsPlusNormal"/>
        <w:jc w:val="both"/>
        <w:rPr>
          <w:rFonts w:ascii="Times New Roman" w:hAnsi="Times New Roman" w:cs="Times New Roman"/>
          <w:sz w:val="28"/>
          <w:szCs w:val="28"/>
        </w:rPr>
      </w:pPr>
      <w:r>
        <w:rPr>
          <w:rFonts w:ascii="Times New Roman" w:hAnsi="Times New Roman" w:cs="Times New Roman"/>
          <w:b/>
          <w:sz w:val="28"/>
          <w:szCs w:val="28"/>
        </w:rPr>
        <w:t xml:space="preserve">             </w:t>
      </w:r>
    </w:p>
    <w:tbl>
      <w:tblPr>
        <w:tblW w:w="91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1959"/>
      </w:tblGrid>
      <w:tr w:rsidR="00BA6840" w:rsidRPr="00AA5609" w:rsidTr="00AA5609">
        <w:trPr>
          <w:trHeight w:val="451"/>
        </w:trPr>
        <w:tc>
          <w:tcPr>
            <w:tcW w:w="7200" w:type="dxa"/>
            <w:vAlign w:val="center"/>
          </w:tcPr>
          <w:p w:rsidR="00BA6840" w:rsidRPr="00AA5609" w:rsidRDefault="00BA6840" w:rsidP="00AA5609">
            <w:pPr>
              <w:pStyle w:val="1c"/>
              <w:spacing w:after="0" w:line="240" w:lineRule="auto"/>
              <w:ind w:firstLine="0"/>
              <w:jc w:val="center"/>
              <w:rPr>
                <w:szCs w:val="28"/>
              </w:rPr>
            </w:pPr>
            <w:r w:rsidRPr="00AA5609">
              <w:rPr>
                <w:szCs w:val="28"/>
              </w:rPr>
              <w:t>Тематика обращений</w:t>
            </w:r>
          </w:p>
          <w:p w:rsidR="00BA6840" w:rsidRPr="00AA5609" w:rsidRDefault="00BA6840" w:rsidP="00AA5609">
            <w:pPr>
              <w:pStyle w:val="1c"/>
              <w:spacing w:after="0" w:line="240" w:lineRule="auto"/>
              <w:ind w:firstLine="0"/>
              <w:jc w:val="center"/>
              <w:rPr>
                <w:szCs w:val="28"/>
              </w:rPr>
            </w:pPr>
          </w:p>
        </w:tc>
        <w:tc>
          <w:tcPr>
            <w:tcW w:w="1959" w:type="dxa"/>
            <w:vAlign w:val="center"/>
          </w:tcPr>
          <w:p w:rsidR="00BA6840" w:rsidRPr="00AA5609" w:rsidRDefault="00BA6840" w:rsidP="00F15508">
            <w:pPr>
              <w:pStyle w:val="1c"/>
              <w:spacing w:after="0" w:line="240" w:lineRule="auto"/>
              <w:ind w:firstLine="0"/>
              <w:jc w:val="center"/>
              <w:rPr>
                <w:szCs w:val="28"/>
              </w:rPr>
            </w:pPr>
            <w:r w:rsidRPr="00AA5609">
              <w:rPr>
                <w:szCs w:val="28"/>
              </w:rPr>
              <w:t>Количество</w:t>
            </w:r>
            <w:r w:rsidR="006D2D3A">
              <w:rPr>
                <w:szCs w:val="28"/>
              </w:rPr>
              <w:t xml:space="preserve"> </w:t>
            </w:r>
            <w:r w:rsidRPr="00AA5609">
              <w:rPr>
                <w:szCs w:val="28"/>
              </w:rPr>
              <w:t>обращени</w:t>
            </w:r>
            <w:r w:rsidR="00F15508">
              <w:rPr>
                <w:szCs w:val="28"/>
              </w:rPr>
              <w:t>й</w:t>
            </w:r>
          </w:p>
        </w:tc>
      </w:tr>
      <w:tr w:rsidR="008258AA" w:rsidRPr="00AA5609" w:rsidTr="00AA5609">
        <w:tc>
          <w:tcPr>
            <w:tcW w:w="7200" w:type="dxa"/>
          </w:tcPr>
          <w:p w:rsidR="008258AA" w:rsidRPr="00AA5609" w:rsidRDefault="008258AA" w:rsidP="00AA5609">
            <w:pPr>
              <w:pStyle w:val="1c"/>
              <w:spacing w:after="0" w:line="240" w:lineRule="auto"/>
              <w:ind w:firstLine="0"/>
              <w:rPr>
                <w:szCs w:val="28"/>
              </w:rPr>
            </w:pPr>
            <w:r w:rsidRPr="00AA5609">
              <w:rPr>
                <w:szCs w:val="28"/>
              </w:rPr>
              <w:t>ненадлежащее исполнение функций управления МКД, неудовлетворительное состояние общего имущества жилого дома</w:t>
            </w:r>
          </w:p>
        </w:tc>
        <w:tc>
          <w:tcPr>
            <w:tcW w:w="1959" w:type="dxa"/>
            <w:vAlign w:val="center"/>
          </w:tcPr>
          <w:p w:rsidR="008258AA" w:rsidRPr="00AA5609" w:rsidRDefault="005E63FE" w:rsidP="00004F08">
            <w:pPr>
              <w:jc w:val="center"/>
              <w:rPr>
                <w:b/>
                <w:szCs w:val="28"/>
              </w:rPr>
            </w:pPr>
            <w:r>
              <w:rPr>
                <w:b/>
                <w:szCs w:val="28"/>
              </w:rPr>
              <w:t>2</w:t>
            </w:r>
            <w:r w:rsidR="00004F08">
              <w:rPr>
                <w:b/>
                <w:szCs w:val="28"/>
              </w:rPr>
              <w:t>74</w:t>
            </w:r>
            <w:r w:rsidR="002206A8">
              <w:rPr>
                <w:b/>
                <w:szCs w:val="28"/>
              </w:rPr>
              <w:t>8</w:t>
            </w:r>
          </w:p>
        </w:tc>
      </w:tr>
      <w:tr w:rsidR="008258AA" w:rsidRPr="00AA5609" w:rsidTr="00AA5609">
        <w:tc>
          <w:tcPr>
            <w:tcW w:w="7200" w:type="dxa"/>
          </w:tcPr>
          <w:p w:rsidR="008258AA" w:rsidRPr="00AA5609" w:rsidRDefault="008258AA" w:rsidP="00AA5609">
            <w:pPr>
              <w:pStyle w:val="1c"/>
              <w:spacing w:after="0" w:line="240" w:lineRule="auto"/>
              <w:ind w:firstLine="0"/>
              <w:rPr>
                <w:szCs w:val="28"/>
              </w:rPr>
            </w:pPr>
            <w:r w:rsidRPr="00AA5609">
              <w:rPr>
                <w:color w:val="000000"/>
                <w:spacing w:val="-2"/>
                <w:szCs w:val="28"/>
              </w:rPr>
              <w:t>нарушение правил пользования жилыми помещениями</w:t>
            </w:r>
            <w:r w:rsidRPr="00AA5609">
              <w:rPr>
                <w:szCs w:val="28"/>
              </w:rPr>
              <w:t xml:space="preserve">, </w:t>
            </w:r>
          </w:p>
          <w:p w:rsidR="008258AA" w:rsidRPr="00AA5609" w:rsidRDefault="008258AA" w:rsidP="00AA5609">
            <w:pPr>
              <w:pStyle w:val="1c"/>
              <w:spacing w:after="0" w:line="240" w:lineRule="auto"/>
              <w:ind w:firstLine="0"/>
              <w:rPr>
                <w:color w:val="000000"/>
                <w:szCs w:val="28"/>
              </w:rPr>
            </w:pPr>
            <w:r w:rsidRPr="00AA5609">
              <w:rPr>
                <w:color w:val="000000"/>
                <w:spacing w:val="-2"/>
                <w:szCs w:val="28"/>
              </w:rPr>
              <w:t>нарушение правил пользования нежилыми помещениями в жилых домах</w:t>
            </w:r>
          </w:p>
        </w:tc>
        <w:tc>
          <w:tcPr>
            <w:tcW w:w="1959" w:type="dxa"/>
            <w:vAlign w:val="center"/>
          </w:tcPr>
          <w:p w:rsidR="008258AA" w:rsidRPr="00AA5609" w:rsidRDefault="005E63FE" w:rsidP="00004F08">
            <w:pPr>
              <w:jc w:val="center"/>
              <w:rPr>
                <w:b/>
                <w:szCs w:val="28"/>
              </w:rPr>
            </w:pPr>
            <w:r>
              <w:rPr>
                <w:b/>
                <w:szCs w:val="28"/>
              </w:rPr>
              <w:t>30</w:t>
            </w:r>
            <w:r w:rsidR="00004F08">
              <w:rPr>
                <w:b/>
                <w:szCs w:val="28"/>
              </w:rPr>
              <w:t>8</w:t>
            </w:r>
          </w:p>
        </w:tc>
      </w:tr>
      <w:tr w:rsidR="008258AA" w:rsidRPr="00AA5609" w:rsidTr="00AA5609">
        <w:tc>
          <w:tcPr>
            <w:tcW w:w="7200" w:type="dxa"/>
          </w:tcPr>
          <w:p w:rsidR="008258AA" w:rsidRPr="00AA5609" w:rsidRDefault="008258AA" w:rsidP="00AA5609">
            <w:pPr>
              <w:pStyle w:val="1c"/>
              <w:spacing w:after="0" w:line="240" w:lineRule="auto"/>
              <w:ind w:firstLine="0"/>
              <w:rPr>
                <w:color w:val="000000"/>
                <w:szCs w:val="28"/>
              </w:rPr>
            </w:pPr>
            <w:r w:rsidRPr="00AA5609">
              <w:rPr>
                <w:color w:val="000000"/>
                <w:szCs w:val="28"/>
              </w:rPr>
              <w:t>нарушение норм уровня и режима обеспечения населения коммунальными услугами</w:t>
            </w:r>
          </w:p>
        </w:tc>
        <w:tc>
          <w:tcPr>
            <w:tcW w:w="1959" w:type="dxa"/>
            <w:vAlign w:val="center"/>
          </w:tcPr>
          <w:p w:rsidR="008258AA" w:rsidRPr="00AA5609" w:rsidRDefault="00F00C88" w:rsidP="00004F08">
            <w:pPr>
              <w:jc w:val="center"/>
              <w:rPr>
                <w:b/>
                <w:szCs w:val="28"/>
              </w:rPr>
            </w:pPr>
            <w:r>
              <w:rPr>
                <w:b/>
                <w:szCs w:val="28"/>
              </w:rPr>
              <w:t>2</w:t>
            </w:r>
            <w:r w:rsidR="00004F08">
              <w:rPr>
                <w:b/>
                <w:szCs w:val="28"/>
              </w:rPr>
              <w:t>759</w:t>
            </w:r>
          </w:p>
        </w:tc>
      </w:tr>
      <w:tr w:rsidR="008258AA" w:rsidRPr="00AA5609" w:rsidTr="00AA5609">
        <w:tc>
          <w:tcPr>
            <w:tcW w:w="7200" w:type="dxa"/>
          </w:tcPr>
          <w:p w:rsidR="008258AA" w:rsidRPr="00AA5609" w:rsidRDefault="008258AA" w:rsidP="00AA5609">
            <w:pPr>
              <w:pStyle w:val="1c"/>
              <w:spacing w:after="0" w:line="240" w:lineRule="auto"/>
              <w:ind w:firstLine="0"/>
              <w:rPr>
                <w:szCs w:val="28"/>
              </w:rPr>
            </w:pPr>
            <w:r w:rsidRPr="00AA5609">
              <w:rPr>
                <w:szCs w:val="28"/>
              </w:rPr>
              <w:t>постановка на учет граждан, нуждающихся в улучшении жилищный условий</w:t>
            </w:r>
          </w:p>
        </w:tc>
        <w:tc>
          <w:tcPr>
            <w:tcW w:w="1959" w:type="dxa"/>
            <w:vAlign w:val="center"/>
          </w:tcPr>
          <w:p w:rsidR="008258AA" w:rsidRPr="00AA5609" w:rsidRDefault="00F00C88" w:rsidP="005E63FE">
            <w:pPr>
              <w:jc w:val="center"/>
              <w:rPr>
                <w:b/>
                <w:szCs w:val="28"/>
              </w:rPr>
            </w:pPr>
            <w:r>
              <w:rPr>
                <w:b/>
                <w:szCs w:val="28"/>
              </w:rPr>
              <w:t>2</w:t>
            </w:r>
            <w:r w:rsidR="00F458EE">
              <w:rPr>
                <w:b/>
                <w:szCs w:val="28"/>
              </w:rPr>
              <w:t>3</w:t>
            </w:r>
          </w:p>
        </w:tc>
      </w:tr>
      <w:tr w:rsidR="008258AA" w:rsidRPr="00AA5609" w:rsidTr="00AA5609">
        <w:trPr>
          <w:trHeight w:val="246"/>
        </w:trPr>
        <w:tc>
          <w:tcPr>
            <w:tcW w:w="7200" w:type="dxa"/>
          </w:tcPr>
          <w:p w:rsidR="008258AA" w:rsidRPr="00AA5609" w:rsidRDefault="008258AA" w:rsidP="00AA5609">
            <w:pPr>
              <w:pStyle w:val="1c"/>
              <w:spacing w:after="0" w:line="240" w:lineRule="auto"/>
              <w:ind w:firstLine="0"/>
              <w:rPr>
                <w:szCs w:val="28"/>
              </w:rPr>
            </w:pPr>
            <w:r w:rsidRPr="00AA5609">
              <w:rPr>
                <w:szCs w:val="28"/>
              </w:rPr>
              <w:t>жилищные правоотношения</w:t>
            </w:r>
          </w:p>
        </w:tc>
        <w:tc>
          <w:tcPr>
            <w:tcW w:w="1959" w:type="dxa"/>
            <w:vAlign w:val="center"/>
          </w:tcPr>
          <w:p w:rsidR="008258AA" w:rsidRPr="00AA5609" w:rsidRDefault="005E63FE" w:rsidP="00004F08">
            <w:pPr>
              <w:jc w:val="center"/>
              <w:rPr>
                <w:b/>
                <w:szCs w:val="28"/>
              </w:rPr>
            </w:pPr>
            <w:r>
              <w:rPr>
                <w:b/>
                <w:szCs w:val="28"/>
              </w:rPr>
              <w:t>8</w:t>
            </w:r>
            <w:r w:rsidR="00004F08">
              <w:rPr>
                <w:b/>
                <w:szCs w:val="28"/>
              </w:rPr>
              <w:t>1</w:t>
            </w:r>
          </w:p>
        </w:tc>
      </w:tr>
      <w:tr w:rsidR="006B153F" w:rsidRPr="00AA5609" w:rsidTr="00AA5609">
        <w:trPr>
          <w:trHeight w:val="246"/>
        </w:trPr>
        <w:tc>
          <w:tcPr>
            <w:tcW w:w="7200" w:type="dxa"/>
          </w:tcPr>
          <w:p w:rsidR="006B153F" w:rsidRPr="00AA5609" w:rsidRDefault="00610C01" w:rsidP="00AA5609">
            <w:pPr>
              <w:pStyle w:val="1c"/>
              <w:spacing w:after="0" w:line="240" w:lineRule="auto"/>
              <w:ind w:firstLine="0"/>
              <w:rPr>
                <w:szCs w:val="28"/>
              </w:rPr>
            </w:pPr>
            <w:r>
              <w:rPr>
                <w:szCs w:val="28"/>
              </w:rPr>
              <w:t>правила управления МКД, включая требования законодательства о раскрытии информации</w:t>
            </w:r>
          </w:p>
        </w:tc>
        <w:tc>
          <w:tcPr>
            <w:tcW w:w="1959" w:type="dxa"/>
            <w:vAlign w:val="center"/>
          </w:tcPr>
          <w:p w:rsidR="006B153F" w:rsidRPr="00AA5609" w:rsidRDefault="00004F08" w:rsidP="006B153F">
            <w:pPr>
              <w:jc w:val="center"/>
              <w:rPr>
                <w:b/>
                <w:szCs w:val="28"/>
              </w:rPr>
            </w:pPr>
            <w:r>
              <w:rPr>
                <w:b/>
                <w:szCs w:val="28"/>
              </w:rPr>
              <w:t>597</w:t>
            </w:r>
          </w:p>
        </w:tc>
      </w:tr>
      <w:tr w:rsidR="006B153F" w:rsidRPr="00AA5609" w:rsidTr="00AA5609">
        <w:trPr>
          <w:trHeight w:val="246"/>
        </w:trPr>
        <w:tc>
          <w:tcPr>
            <w:tcW w:w="7200" w:type="dxa"/>
          </w:tcPr>
          <w:p w:rsidR="006B153F" w:rsidRPr="00AA5609" w:rsidRDefault="00610C01" w:rsidP="00610C01">
            <w:pPr>
              <w:pStyle w:val="1c"/>
              <w:spacing w:after="0" w:line="240" w:lineRule="auto"/>
              <w:ind w:firstLine="0"/>
              <w:rPr>
                <w:szCs w:val="28"/>
              </w:rPr>
            </w:pPr>
            <w:r>
              <w:rPr>
                <w:szCs w:val="28"/>
              </w:rPr>
              <w:t>внутридомовое газовое оборудование</w:t>
            </w:r>
          </w:p>
        </w:tc>
        <w:tc>
          <w:tcPr>
            <w:tcW w:w="1959" w:type="dxa"/>
            <w:vAlign w:val="center"/>
          </w:tcPr>
          <w:p w:rsidR="006B153F" w:rsidRPr="00AA5609" w:rsidRDefault="00F00C88" w:rsidP="006B153F">
            <w:pPr>
              <w:jc w:val="center"/>
              <w:rPr>
                <w:b/>
                <w:szCs w:val="28"/>
              </w:rPr>
            </w:pPr>
            <w:r>
              <w:rPr>
                <w:b/>
                <w:szCs w:val="28"/>
              </w:rPr>
              <w:t>3</w:t>
            </w:r>
          </w:p>
        </w:tc>
      </w:tr>
      <w:tr w:rsidR="006B153F" w:rsidRPr="00AA5609" w:rsidTr="00AA5609">
        <w:trPr>
          <w:trHeight w:val="246"/>
        </w:trPr>
        <w:tc>
          <w:tcPr>
            <w:tcW w:w="7200" w:type="dxa"/>
          </w:tcPr>
          <w:p w:rsidR="006B153F" w:rsidRPr="00AA5609" w:rsidRDefault="006B153F" w:rsidP="00AA5609">
            <w:pPr>
              <w:pStyle w:val="1c"/>
              <w:spacing w:after="0" w:line="240" w:lineRule="auto"/>
              <w:ind w:firstLine="0"/>
              <w:rPr>
                <w:szCs w:val="28"/>
              </w:rPr>
            </w:pPr>
            <w:r>
              <w:rPr>
                <w:szCs w:val="28"/>
              </w:rPr>
              <w:t>по начислению платежей</w:t>
            </w:r>
          </w:p>
        </w:tc>
        <w:tc>
          <w:tcPr>
            <w:tcW w:w="1959" w:type="dxa"/>
            <w:vAlign w:val="center"/>
          </w:tcPr>
          <w:p w:rsidR="006B153F" w:rsidRPr="00AA5609" w:rsidRDefault="005E63FE" w:rsidP="00004F08">
            <w:pPr>
              <w:jc w:val="center"/>
              <w:rPr>
                <w:b/>
                <w:szCs w:val="28"/>
              </w:rPr>
            </w:pPr>
            <w:r>
              <w:rPr>
                <w:b/>
                <w:szCs w:val="28"/>
              </w:rPr>
              <w:t>2</w:t>
            </w:r>
            <w:r w:rsidR="00004F08">
              <w:rPr>
                <w:b/>
                <w:szCs w:val="28"/>
              </w:rPr>
              <w:t>263</w:t>
            </w:r>
          </w:p>
        </w:tc>
      </w:tr>
      <w:tr w:rsidR="006C0747" w:rsidRPr="00AA5609" w:rsidTr="00AA5609">
        <w:trPr>
          <w:trHeight w:val="246"/>
        </w:trPr>
        <w:tc>
          <w:tcPr>
            <w:tcW w:w="7200" w:type="dxa"/>
          </w:tcPr>
          <w:p w:rsidR="006C0747" w:rsidRDefault="006C0747" w:rsidP="00AA5609">
            <w:pPr>
              <w:pStyle w:val="1c"/>
              <w:spacing w:after="0" w:line="240" w:lineRule="auto"/>
              <w:ind w:firstLine="0"/>
              <w:rPr>
                <w:szCs w:val="28"/>
              </w:rPr>
            </w:pPr>
            <w:r>
              <w:rPr>
                <w:szCs w:val="28"/>
              </w:rPr>
              <w:t>по капремонту</w:t>
            </w:r>
          </w:p>
        </w:tc>
        <w:tc>
          <w:tcPr>
            <w:tcW w:w="1959" w:type="dxa"/>
            <w:vAlign w:val="center"/>
          </w:tcPr>
          <w:p w:rsidR="006C0747" w:rsidRDefault="00F00C88" w:rsidP="00004F08">
            <w:pPr>
              <w:jc w:val="center"/>
              <w:rPr>
                <w:b/>
                <w:szCs w:val="28"/>
              </w:rPr>
            </w:pPr>
            <w:r>
              <w:rPr>
                <w:b/>
                <w:szCs w:val="28"/>
              </w:rPr>
              <w:t>1</w:t>
            </w:r>
            <w:r w:rsidR="00004F08">
              <w:rPr>
                <w:b/>
                <w:szCs w:val="28"/>
              </w:rPr>
              <w:t>75</w:t>
            </w:r>
          </w:p>
        </w:tc>
      </w:tr>
    </w:tbl>
    <w:p w:rsidR="00D9049F" w:rsidRPr="00B96C61" w:rsidRDefault="00D9049F" w:rsidP="00D9049F">
      <w:pPr>
        <w:autoSpaceDE w:val="0"/>
        <w:autoSpaceDN w:val="0"/>
        <w:adjustRightInd w:val="0"/>
        <w:jc w:val="center"/>
        <w:rPr>
          <w:b/>
          <w:i/>
          <w:color w:val="000000"/>
          <w:szCs w:val="28"/>
        </w:rPr>
      </w:pPr>
    </w:p>
    <w:p w:rsidR="00D9049F" w:rsidRPr="00B96C61" w:rsidRDefault="00D9049F" w:rsidP="00D9049F">
      <w:pPr>
        <w:autoSpaceDE w:val="0"/>
        <w:autoSpaceDN w:val="0"/>
        <w:adjustRightInd w:val="0"/>
        <w:jc w:val="center"/>
        <w:rPr>
          <w:b/>
          <w:color w:val="000000"/>
          <w:szCs w:val="28"/>
        </w:rPr>
      </w:pPr>
      <w:r w:rsidRPr="00B96C61">
        <w:rPr>
          <w:b/>
          <w:color w:val="000000"/>
          <w:szCs w:val="28"/>
        </w:rPr>
        <w:t>Структура поступивших обращений за</w:t>
      </w:r>
      <w:r w:rsidR="009142AA" w:rsidRPr="00B96C61">
        <w:rPr>
          <w:b/>
          <w:color w:val="000000"/>
          <w:szCs w:val="28"/>
        </w:rPr>
        <w:t xml:space="preserve"> </w:t>
      </w:r>
      <w:r w:rsidR="00E77CA6">
        <w:rPr>
          <w:b/>
          <w:color w:val="000000"/>
          <w:szCs w:val="28"/>
        </w:rPr>
        <w:t>12</w:t>
      </w:r>
      <w:r w:rsidR="008C020B">
        <w:rPr>
          <w:b/>
          <w:color w:val="000000"/>
          <w:szCs w:val="28"/>
        </w:rPr>
        <w:t xml:space="preserve"> месяцев</w:t>
      </w:r>
      <w:r w:rsidR="009142AA" w:rsidRPr="00B96C61">
        <w:rPr>
          <w:b/>
          <w:color w:val="000000"/>
          <w:szCs w:val="28"/>
        </w:rPr>
        <w:t xml:space="preserve"> </w:t>
      </w:r>
      <w:r w:rsidRPr="00B96C61">
        <w:rPr>
          <w:b/>
          <w:color w:val="000000"/>
          <w:szCs w:val="28"/>
        </w:rPr>
        <w:t xml:space="preserve"> 201</w:t>
      </w:r>
      <w:r w:rsidR="006C0747" w:rsidRPr="00B96C61">
        <w:rPr>
          <w:b/>
          <w:color w:val="000000"/>
          <w:szCs w:val="28"/>
        </w:rPr>
        <w:t>5</w:t>
      </w:r>
      <w:r w:rsidRPr="00B96C61">
        <w:rPr>
          <w:b/>
          <w:color w:val="000000"/>
          <w:szCs w:val="28"/>
        </w:rPr>
        <w:t xml:space="preserve"> г.</w:t>
      </w:r>
    </w:p>
    <w:p w:rsidR="00D9049F" w:rsidRPr="00B96C61" w:rsidRDefault="00D9049F" w:rsidP="00D9049F">
      <w:pPr>
        <w:autoSpaceDE w:val="0"/>
        <w:autoSpaceDN w:val="0"/>
        <w:adjustRightInd w:val="0"/>
        <w:jc w:val="center"/>
        <w:rPr>
          <w:b/>
          <w:color w:val="000000"/>
          <w:szCs w:val="28"/>
        </w:rPr>
      </w:pPr>
    </w:p>
    <w:p w:rsidR="00BA6840" w:rsidRPr="00B96C61" w:rsidRDefault="008C020B" w:rsidP="00E52B92">
      <w:pPr>
        <w:tabs>
          <w:tab w:val="left" w:pos="360"/>
        </w:tabs>
        <w:ind w:firstLine="708"/>
        <w:rPr>
          <w:szCs w:val="28"/>
        </w:rPr>
      </w:pPr>
      <w:r>
        <w:rPr>
          <w:szCs w:val="28"/>
        </w:rPr>
        <w:t xml:space="preserve">За </w:t>
      </w:r>
      <w:r w:rsidR="00E77CA6">
        <w:rPr>
          <w:szCs w:val="28"/>
        </w:rPr>
        <w:t>12</w:t>
      </w:r>
      <w:r>
        <w:rPr>
          <w:szCs w:val="28"/>
        </w:rPr>
        <w:t xml:space="preserve"> месяцев</w:t>
      </w:r>
      <w:r w:rsidR="009142AA" w:rsidRPr="00B96C61">
        <w:rPr>
          <w:szCs w:val="28"/>
        </w:rPr>
        <w:t xml:space="preserve"> </w:t>
      </w:r>
      <w:r w:rsidR="00216E88" w:rsidRPr="00B96C61">
        <w:rPr>
          <w:szCs w:val="28"/>
        </w:rPr>
        <w:t>201</w:t>
      </w:r>
      <w:r w:rsidR="006C0747" w:rsidRPr="00B96C61">
        <w:rPr>
          <w:szCs w:val="28"/>
        </w:rPr>
        <w:t>5</w:t>
      </w:r>
      <w:r w:rsidR="00216E88" w:rsidRPr="00B96C61">
        <w:rPr>
          <w:szCs w:val="28"/>
        </w:rPr>
        <w:t xml:space="preserve"> году</w:t>
      </w:r>
      <w:r w:rsidR="00BA6840" w:rsidRPr="00B96C61">
        <w:rPr>
          <w:szCs w:val="28"/>
        </w:rPr>
        <w:t xml:space="preserve"> увеличилось количество обращений  физических и юридических лиц, связанных с </w:t>
      </w:r>
      <w:r w:rsidR="008C264A" w:rsidRPr="00B96C61">
        <w:rPr>
          <w:szCs w:val="28"/>
        </w:rPr>
        <w:t>н</w:t>
      </w:r>
      <w:r>
        <w:rPr>
          <w:szCs w:val="28"/>
        </w:rPr>
        <w:t>арушением норм уровня и режима обеспечения населения коммунальными услугами</w:t>
      </w:r>
      <w:r w:rsidR="008C264A" w:rsidRPr="00B96C61">
        <w:rPr>
          <w:szCs w:val="28"/>
        </w:rPr>
        <w:t>,</w:t>
      </w:r>
      <w:r w:rsidR="00A55040" w:rsidRPr="00B96C61">
        <w:rPr>
          <w:szCs w:val="28"/>
        </w:rPr>
        <w:t xml:space="preserve"> а также с нарушениями порядка расчета внесения платы за коммунальные услуги.</w:t>
      </w:r>
      <w:r w:rsidR="00BA6840" w:rsidRPr="00B96C61">
        <w:rPr>
          <w:szCs w:val="28"/>
        </w:rPr>
        <w:t xml:space="preserve"> </w:t>
      </w:r>
    </w:p>
    <w:p w:rsidR="00BA6840" w:rsidRPr="00B96C61" w:rsidRDefault="00BA6840" w:rsidP="00E52B92">
      <w:pPr>
        <w:ind w:firstLine="720"/>
        <w:rPr>
          <w:szCs w:val="28"/>
        </w:rPr>
      </w:pPr>
      <w:r w:rsidRPr="00B96C61">
        <w:rPr>
          <w:szCs w:val="28"/>
        </w:rPr>
        <w:t xml:space="preserve">Все поступившие обращения рассмотрены в соответствии с Федеральным законом от 02.05.2006 </w:t>
      </w:r>
      <w:r w:rsidR="005056F8" w:rsidRPr="00B96C61">
        <w:rPr>
          <w:szCs w:val="28"/>
        </w:rPr>
        <w:t>№</w:t>
      </w:r>
      <w:r w:rsidRPr="00B96C61">
        <w:rPr>
          <w:szCs w:val="28"/>
        </w:rPr>
        <w:t xml:space="preserve"> 59-ФЗ «О порядке рассмотрения обращений граждан Российской Федерации», административными регламентами</w:t>
      </w:r>
      <w:r w:rsidRPr="00B96C61">
        <w:rPr>
          <w:color w:val="000000"/>
          <w:szCs w:val="28"/>
        </w:rPr>
        <w:t xml:space="preserve"> по исполнению государственных функций по контролю.</w:t>
      </w:r>
    </w:p>
    <w:p w:rsidR="00BA6840" w:rsidRPr="00B96C61" w:rsidRDefault="00BA6840" w:rsidP="00E52B92">
      <w:pPr>
        <w:ind w:firstLine="720"/>
        <w:rPr>
          <w:szCs w:val="28"/>
        </w:rPr>
      </w:pPr>
      <w:r w:rsidRPr="00B96C61">
        <w:rPr>
          <w:szCs w:val="28"/>
        </w:rPr>
        <w:t xml:space="preserve">В целях повышения эффективности взаимодействия органов государственного контроля и граждан Инспекция работает по обращениям, поступающим по электронной почте, а также через Интернет-приемную сайта Правительства области. За </w:t>
      </w:r>
      <w:r w:rsidR="00D96A46" w:rsidRPr="00B96C61">
        <w:rPr>
          <w:szCs w:val="28"/>
        </w:rPr>
        <w:t>201</w:t>
      </w:r>
      <w:r w:rsidR="006C0747" w:rsidRPr="00B96C61">
        <w:rPr>
          <w:szCs w:val="28"/>
        </w:rPr>
        <w:t>5</w:t>
      </w:r>
      <w:r w:rsidRPr="00B96C61">
        <w:rPr>
          <w:szCs w:val="28"/>
        </w:rPr>
        <w:t xml:space="preserve"> год </w:t>
      </w:r>
      <w:r w:rsidR="004637CA" w:rsidRPr="00B96C61">
        <w:rPr>
          <w:szCs w:val="28"/>
        </w:rPr>
        <w:t>по электронной почте</w:t>
      </w:r>
      <w:r w:rsidRPr="00B96C61">
        <w:rPr>
          <w:szCs w:val="28"/>
        </w:rPr>
        <w:t xml:space="preserve">  в Инспекцию поступило </w:t>
      </w:r>
      <w:r w:rsidR="00E77CA6">
        <w:rPr>
          <w:szCs w:val="28"/>
        </w:rPr>
        <w:t>177</w:t>
      </w:r>
      <w:r w:rsidRPr="00B96C61">
        <w:rPr>
          <w:szCs w:val="28"/>
        </w:rPr>
        <w:t xml:space="preserve"> обращени</w:t>
      </w:r>
      <w:r w:rsidR="008C020B">
        <w:rPr>
          <w:szCs w:val="28"/>
        </w:rPr>
        <w:t>й</w:t>
      </w:r>
      <w:r w:rsidRPr="00B96C61">
        <w:rPr>
          <w:szCs w:val="28"/>
        </w:rPr>
        <w:t xml:space="preserve"> граждан, которые приняты к исполнению. </w:t>
      </w:r>
      <w:r w:rsidR="0090718C" w:rsidRPr="00B96C61">
        <w:rPr>
          <w:szCs w:val="28"/>
        </w:rPr>
        <w:t>В</w:t>
      </w:r>
      <w:r w:rsidRPr="00B96C61">
        <w:rPr>
          <w:szCs w:val="28"/>
        </w:rPr>
        <w:t xml:space="preserve"> сети Интернет на сайте Правительства области  </w:t>
      </w:r>
      <w:r w:rsidRPr="00B96C61">
        <w:t>граждане и юридические лица могут получить всю необходимую</w:t>
      </w:r>
      <w:r w:rsidRPr="00B96C61">
        <w:rPr>
          <w:szCs w:val="28"/>
        </w:rPr>
        <w:t xml:space="preserve"> информацию о деятельности </w:t>
      </w:r>
      <w:r w:rsidR="00C51678" w:rsidRPr="00B96C61">
        <w:rPr>
          <w:szCs w:val="28"/>
        </w:rPr>
        <w:t>И</w:t>
      </w:r>
      <w:r w:rsidRPr="00B96C61">
        <w:rPr>
          <w:szCs w:val="28"/>
        </w:rPr>
        <w:t>нспекции.</w:t>
      </w:r>
    </w:p>
    <w:p w:rsidR="00BA6840" w:rsidRPr="00B96C61" w:rsidRDefault="00BA6840" w:rsidP="00E52B92">
      <w:pPr>
        <w:ind w:firstLine="720"/>
        <w:rPr>
          <w:szCs w:val="28"/>
        </w:rPr>
      </w:pPr>
      <w:r w:rsidRPr="00B96C61">
        <w:rPr>
          <w:szCs w:val="28"/>
        </w:rPr>
        <w:t xml:space="preserve">Инспекция осуществляет взаимодействие с Центром стратегического развития информационных ресурсов и систем управления, созданным для совершенствования взаимодействия граждан и органов государственной власти. </w:t>
      </w:r>
    </w:p>
    <w:p w:rsidR="006B5CFA" w:rsidRPr="00B96C61" w:rsidRDefault="006B5CFA" w:rsidP="00E52B92">
      <w:pPr>
        <w:pStyle w:val="1"/>
        <w:rPr>
          <w:i/>
        </w:rPr>
      </w:pPr>
    </w:p>
    <w:p w:rsidR="000A0B91" w:rsidRPr="00B96C61" w:rsidRDefault="00631A93" w:rsidP="000A0B91">
      <w:pPr>
        <w:pStyle w:val="1"/>
        <w:rPr>
          <w:szCs w:val="28"/>
        </w:rPr>
      </w:pPr>
      <w:r w:rsidRPr="00B96C61">
        <w:rPr>
          <w:b w:val="0"/>
          <w:i/>
        </w:rPr>
        <w:tab/>
      </w:r>
      <w:bookmarkStart w:id="20" w:name="_Toc360527109"/>
      <w:bookmarkStart w:id="21" w:name="_Toc423609057"/>
      <w:r w:rsidR="00B96C61" w:rsidRPr="00B96C61">
        <w:t>6</w:t>
      </w:r>
      <w:r w:rsidR="000A0B91" w:rsidRPr="00B96C61">
        <w:rPr>
          <w:szCs w:val="28"/>
        </w:rPr>
        <w:t xml:space="preserve">. Информация о </w:t>
      </w:r>
      <w:r w:rsidR="00E91856" w:rsidRPr="00B96C61">
        <w:rPr>
          <w:szCs w:val="28"/>
        </w:rPr>
        <w:t>контроле</w:t>
      </w:r>
      <w:r w:rsidR="000A0B91" w:rsidRPr="00B96C61">
        <w:rPr>
          <w:szCs w:val="28"/>
        </w:rPr>
        <w:t xml:space="preserve"> за порядком постановки на учет граждан, нуждающихся в улучшении жилищных условий</w:t>
      </w:r>
      <w:bookmarkEnd w:id="20"/>
      <w:bookmarkEnd w:id="21"/>
    </w:p>
    <w:p w:rsidR="00631A93" w:rsidRPr="00B96C61" w:rsidRDefault="00631A93" w:rsidP="00631A93">
      <w:pPr>
        <w:rPr>
          <w:szCs w:val="28"/>
        </w:rPr>
      </w:pPr>
    </w:p>
    <w:p w:rsidR="007D706A" w:rsidRDefault="00661C6D" w:rsidP="007D706A">
      <w:pPr>
        <w:pStyle w:val="22"/>
        <w:tabs>
          <w:tab w:val="left" w:pos="1080"/>
        </w:tabs>
        <w:spacing w:line="240" w:lineRule="auto"/>
        <w:ind w:firstLine="709"/>
      </w:pPr>
      <w:r>
        <w:t>В</w:t>
      </w:r>
      <w:r w:rsidR="00C73EB2">
        <w:t xml:space="preserve"> этом направлении проводи</w:t>
      </w:r>
      <w:r w:rsidR="00C73EB2" w:rsidRPr="005E2C23">
        <w:t xml:space="preserve">тся </w:t>
      </w:r>
      <w:r w:rsidR="00C73EB2">
        <w:t>работа</w:t>
      </w:r>
      <w:r w:rsidR="00C73EB2" w:rsidRPr="005E2C23">
        <w:t xml:space="preserve"> по</w:t>
      </w:r>
      <w:r w:rsidR="00C73EB2">
        <w:t xml:space="preserve"> рассмотрению</w:t>
      </w:r>
      <w:r w:rsidR="00C73EB2" w:rsidRPr="005E2C23">
        <w:t xml:space="preserve"> обращени</w:t>
      </w:r>
      <w:r w:rsidR="00C73EB2">
        <w:t>й</w:t>
      </w:r>
      <w:r w:rsidR="00C73EB2" w:rsidRPr="005E2C23">
        <w:t xml:space="preserve"> граждан в соответствии с Федеральным законом от 02.05.2006 №59-ФЗ «О порядке рассмотрения обращений граждан Российской Федерации». За </w:t>
      </w:r>
      <w:r w:rsidR="00C73EB2">
        <w:t>201</w:t>
      </w:r>
      <w:r w:rsidR="006C0747">
        <w:t>5</w:t>
      </w:r>
      <w:r w:rsidR="00C73EB2">
        <w:t xml:space="preserve"> </w:t>
      </w:r>
      <w:r w:rsidR="00C73EB2" w:rsidRPr="005E2C23">
        <w:t>год</w:t>
      </w:r>
      <w:r w:rsidR="00093AA1">
        <w:t xml:space="preserve"> </w:t>
      </w:r>
      <w:r w:rsidR="00C73EB2" w:rsidRPr="005E2C23">
        <w:t xml:space="preserve"> </w:t>
      </w:r>
      <w:r w:rsidR="00C73EB2">
        <w:t>ГЖИ</w:t>
      </w:r>
      <w:r w:rsidR="00C73EB2" w:rsidRPr="005E2C23">
        <w:t xml:space="preserve"> Кировской области </w:t>
      </w:r>
      <w:r w:rsidR="00C73EB2" w:rsidRPr="00C9555B">
        <w:t xml:space="preserve">рассмотрено </w:t>
      </w:r>
      <w:r w:rsidR="008C020B">
        <w:t>2</w:t>
      </w:r>
      <w:r w:rsidR="00E77CA6">
        <w:t>3</w:t>
      </w:r>
      <w:r w:rsidR="00C73EB2" w:rsidRPr="00C9555B">
        <w:rPr>
          <w:color w:val="FF0000"/>
        </w:rPr>
        <w:t xml:space="preserve"> </w:t>
      </w:r>
      <w:r w:rsidR="00C73EB2" w:rsidRPr="00C9555B">
        <w:t>письменн</w:t>
      </w:r>
      <w:r w:rsidR="00E77CA6">
        <w:t>ых</w:t>
      </w:r>
      <w:r w:rsidR="00C73EB2" w:rsidRPr="00C9555B">
        <w:t xml:space="preserve"> обращени</w:t>
      </w:r>
      <w:r w:rsidR="00E77CA6">
        <w:t>я</w:t>
      </w:r>
      <w:r>
        <w:t xml:space="preserve"> граждан</w:t>
      </w:r>
      <w:r w:rsidR="00C73EB2">
        <w:t xml:space="preserve">. </w:t>
      </w:r>
    </w:p>
    <w:p w:rsidR="00E52B92" w:rsidRPr="000A0B91" w:rsidRDefault="00E52B92" w:rsidP="000A0B91"/>
    <w:p w:rsidR="005315BB" w:rsidRPr="005575D3" w:rsidRDefault="00B96C61" w:rsidP="005575D3">
      <w:pPr>
        <w:pStyle w:val="1"/>
        <w:rPr>
          <w:szCs w:val="28"/>
        </w:rPr>
      </w:pPr>
      <w:bookmarkStart w:id="22" w:name="_Toc360527110"/>
      <w:bookmarkStart w:id="23" w:name="_Toc423609058"/>
      <w:r>
        <w:rPr>
          <w:szCs w:val="28"/>
        </w:rPr>
        <w:t>7</w:t>
      </w:r>
      <w:r w:rsidR="005315BB" w:rsidRPr="005575D3">
        <w:rPr>
          <w:szCs w:val="28"/>
        </w:rPr>
        <w:t xml:space="preserve">. </w:t>
      </w:r>
      <w:r w:rsidR="00182C61">
        <w:rPr>
          <w:szCs w:val="28"/>
        </w:rPr>
        <w:t>Информационная работа</w:t>
      </w:r>
      <w:r w:rsidR="00E52B92">
        <w:rPr>
          <w:szCs w:val="28"/>
        </w:rPr>
        <w:t xml:space="preserve"> Инспекции</w:t>
      </w:r>
      <w:bookmarkEnd w:id="22"/>
      <w:bookmarkEnd w:id="23"/>
    </w:p>
    <w:p w:rsidR="00404E69" w:rsidRPr="00404E69" w:rsidRDefault="00404E69" w:rsidP="00404E69"/>
    <w:p w:rsidR="005056F8" w:rsidRPr="00611E70" w:rsidRDefault="005056F8" w:rsidP="005056F8">
      <w:pPr>
        <w:ind w:firstLine="720"/>
        <w:rPr>
          <w:szCs w:val="28"/>
        </w:rPr>
      </w:pPr>
      <w:r w:rsidRPr="00611E70">
        <w:rPr>
          <w:szCs w:val="28"/>
        </w:rPr>
        <w:t xml:space="preserve">В ходе рассмотрения обращений сотрудники ГЖИ Кировской области ведут разъяснительную работу, направленную на формирование активной гражданской позиции жителей по управлению своим имуществом, в том числе и через средства массовой информации. По вопросам жилищных правоотношений </w:t>
      </w:r>
      <w:r>
        <w:rPr>
          <w:szCs w:val="28"/>
        </w:rPr>
        <w:t xml:space="preserve">за указанный период Инспекцией </w:t>
      </w:r>
      <w:r w:rsidRPr="00611E70">
        <w:rPr>
          <w:szCs w:val="28"/>
        </w:rPr>
        <w:t xml:space="preserve">подготовлено </w:t>
      </w:r>
      <w:r w:rsidR="00E47D2F">
        <w:rPr>
          <w:b/>
          <w:szCs w:val="28"/>
        </w:rPr>
        <w:t>130</w:t>
      </w:r>
      <w:r w:rsidR="00DA03AD">
        <w:rPr>
          <w:b/>
          <w:szCs w:val="28"/>
        </w:rPr>
        <w:t xml:space="preserve"> </w:t>
      </w:r>
      <w:r w:rsidR="00DA03AD" w:rsidRPr="00DA03AD">
        <w:rPr>
          <w:szCs w:val="28"/>
        </w:rPr>
        <w:t xml:space="preserve">(АППГ - </w:t>
      </w:r>
      <w:r w:rsidR="00E47D2F">
        <w:rPr>
          <w:szCs w:val="28"/>
        </w:rPr>
        <w:t>91</w:t>
      </w:r>
      <w:r w:rsidR="00DA03AD" w:rsidRPr="00DA03AD">
        <w:rPr>
          <w:szCs w:val="28"/>
        </w:rPr>
        <w:t>)</w:t>
      </w:r>
      <w:r w:rsidRPr="00EA4970">
        <w:rPr>
          <w:b/>
          <w:szCs w:val="28"/>
        </w:rPr>
        <w:t xml:space="preserve"> </w:t>
      </w:r>
      <w:r w:rsidRPr="00611E70">
        <w:rPr>
          <w:szCs w:val="28"/>
        </w:rPr>
        <w:t>информационных повод</w:t>
      </w:r>
      <w:r w:rsidR="004637CA">
        <w:rPr>
          <w:szCs w:val="28"/>
        </w:rPr>
        <w:t>а</w:t>
      </w:r>
      <w:r w:rsidRPr="00611E70">
        <w:rPr>
          <w:szCs w:val="28"/>
        </w:rPr>
        <w:t xml:space="preserve">, которые были отражены в </w:t>
      </w:r>
      <w:r w:rsidR="00E47D2F">
        <w:rPr>
          <w:b/>
          <w:szCs w:val="28"/>
        </w:rPr>
        <w:t xml:space="preserve"> 462</w:t>
      </w:r>
      <w:r w:rsidR="00DA03AD">
        <w:rPr>
          <w:b/>
          <w:szCs w:val="28"/>
        </w:rPr>
        <w:t xml:space="preserve"> </w:t>
      </w:r>
      <w:r w:rsidR="00DA03AD">
        <w:rPr>
          <w:szCs w:val="28"/>
        </w:rPr>
        <w:t xml:space="preserve">(АППГ – </w:t>
      </w:r>
      <w:r w:rsidR="00FF2CFE">
        <w:rPr>
          <w:szCs w:val="28"/>
        </w:rPr>
        <w:t>1</w:t>
      </w:r>
      <w:r w:rsidR="00E47D2F">
        <w:rPr>
          <w:szCs w:val="28"/>
        </w:rPr>
        <w:t>78</w:t>
      </w:r>
      <w:r w:rsidR="00DA03AD">
        <w:rPr>
          <w:szCs w:val="28"/>
        </w:rPr>
        <w:t xml:space="preserve">) </w:t>
      </w:r>
      <w:r w:rsidR="004637CA">
        <w:rPr>
          <w:szCs w:val="28"/>
        </w:rPr>
        <w:t xml:space="preserve"> публикаци</w:t>
      </w:r>
      <w:r w:rsidR="00FD7102">
        <w:rPr>
          <w:szCs w:val="28"/>
        </w:rPr>
        <w:t>ях</w:t>
      </w:r>
      <w:r w:rsidRPr="00611E70">
        <w:rPr>
          <w:szCs w:val="28"/>
        </w:rPr>
        <w:t xml:space="preserve"> на официальном сайте Правительства Кировской области, в печатных изданиях</w:t>
      </w:r>
      <w:r>
        <w:rPr>
          <w:szCs w:val="28"/>
        </w:rPr>
        <w:t xml:space="preserve">, </w:t>
      </w:r>
      <w:r w:rsidRPr="00611E70">
        <w:rPr>
          <w:szCs w:val="28"/>
        </w:rPr>
        <w:t xml:space="preserve">на различных сайтах в сети Интернет. </w:t>
      </w:r>
    </w:p>
    <w:bookmarkEnd w:id="18"/>
    <w:bookmarkEnd w:id="19"/>
    <w:p w:rsidR="005315BB" w:rsidRDefault="005315BB" w:rsidP="005315BB">
      <w:pPr>
        <w:spacing w:line="300" w:lineRule="auto"/>
        <w:rPr>
          <w:szCs w:val="28"/>
        </w:rPr>
      </w:pPr>
    </w:p>
    <w:p w:rsidR="004B0531" w:rsidRDefault="004B0531" w:rsidP="005315BB">
      <w:pPr>
        <w:spacing w:line="300" w:lineRule="auto"/>
        <w:rPr>
          <w:szCs w:val="28"/>
        </w:rPr>
      </w:pPr>
    </w:p>
    <w:p w:rsidR="00EB2E3B" w:rsidRDefault="00EB2E3B" w:rsidP="005315BB">
      <w:pPr>
        <w:spacing w:line="300" w:lineRule="auto"/>
        <w:rPr>
          <w:szCs w:val="28"/>
        </w:rPr>
      </w:pPr>
    </w:p>
    <w:p w:rsidR="00207E4C" w:rsidRDefault="00207E4C" w:rsidP="005315BB">
      <w:pPr>
        <w:spacing w:line="300" w:lineRule="auto"/>
        <w:rPr>
          <w:szCs w:val="28"/>
        </w:rPr>
      </w:pPr>
    </w:p>
    <w:p w:rsidR="00207E4C" w:rsidRPr="00517260" w:rsidRDefault="00207E4C" w:rsidP="005315BB">
      <w:pPr>
        <w:spacing w:line="300" w:lineRule="auto"/>
        <w:rPr>
          <w:szCs w:val="28"/>
        </w:rPr>
      </w:pPr>
    </w:p>
    <w:sectPr w:rsidR="00207E4C" w:rsidRPr="00517260" w:rsidSect="00532BA3">
      <w:headerReference w:type="even" r:id="rId10"/>
      <w:headerReference w:type="default" r:id="rId11"/>
      <w:pgSz w:w="11906" w:h="16838"/>
      <w:pgMar w:top="1134" w:right="110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00F" w:rsidRDefault="00A5300F">
      <w:r>
        <w:separator/>
      </w:r>
    </w:p>
  </w:endnote>
  <w:endnote w:type="continuationSeparator" w:id="1">
    <w:p w:rsidR="00A5300F" w:rsidRDefault="00A530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00F" w:rsidRDefault="00A5300F">
      <w:r>
        <w:separator/>
      </w:r>
    </w:p>
  </w:footnote>
  <w:footnote w:type="continuationSeparator" w:id="1">
    <w:p w:rsidR="00A5300F" w:rsidRDefault="00A530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97E" w:rsidRDefault="00143387" w:rsidP="00532BA3">
    <w:pPr>
      <w:pStyle w:val="a6"/>
      <w:framePr w:wrap="around" w:vAnchor="text" w:hAnchor="margin" w:xAlign="center" w:y="1"/>
      <w:rPr>
        <w:rStyle w:val="a8"/>
      </w:rPr>
    </w:pPr>
    <w:r>
      <w:rPr>
        <w:rStyle w:val="a8"/>
      </w:rPr>
      <w:fldChar w:fldCharType="begin"/>
    </w:r>
    <w:r w:rsidR="0085497E">
      <w:rPr>
        <w:rStyle w:val="a8"/>
      </w:rPr>
      <w:instrText xml:space="preserve">PAGE  </w:instrText>
    </w:r>
    <w:r>
      <w:rPr>
        <w:rStyle w:val="a8"/>
      </w:rPr>
      <w:fldChar w:fldCharType="end"/>
    </w:r>
  </w:p>
  <w:p w:rsidR="0085497E" w:rsidRDefault="0085497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97E" w:rsidRDefault="00143387" w:rsidP="00532BA3">
    <w:pPr>
      <w:pStyle w:val="a6"/>
      <w:framePr w:wrap="around" w:vAnchor="text" w:hAnchor="margin" w:xAlign="center" w:y="1"/>
      <w:rPr>
        <w:rStyle w:val="a8"/>
      </w:rPr>
    </w:pPr>
    <w:r>
      <w:rPr>
        <w:rStyle w:val="a8"/>
      </w:rPr>
      <w:fldChar w:fldCharType="begin"/>
    </w:r>
    <w:r w:rsidR="0085497E">
      <w:rPr>
        <w:rStyle w:val="a8"/>
      </w:rPr>
      <w:instrText xml:space="preserve">PAGE  </w:instrText>
    </w:r>
    <w:r>
      <w:rPr>
        <w:rStyle w:val="a8"/>
      </w:rPr>
      <w:fldChar w:fldCharType="separate"/>
    </w:r>
    <w:r w:rsidR="00FC411E">
      <w:rPr>
        <w:rStyle w:val="a8"/>
        <w:noProof/>
      </w:rPr>
      <w:t>10</w:t>
    </w:r>
    <w:r>
      <w:rPr>
        <w:rStyle w:val="a8"/>
      </w:rPr>
      <w:fldChar w:fldCharType="end"/>
    </w:r>
  </w:p>
  <w:p w:rsidR="0085497E" w:rsidRPr="00532BA3" w:rsidRDefault="0085497E" w:rsidP="00532BA3">
    <w:pPr>
      <w:pStyle w:val="a6"/>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1428"/>
        </w:tabs>
        <w:ind w:left="1428" w:hanging="360"/>
      </w:pPr>
      <w:rPr>
        <w:rFonts w:ascii="Symbol" w:hAnsi="Symbol"/>
      </w:rPr>
    </w:lvl>
  </w:abstractNum>
  <w:abstractNum w:abstractNumId="1">
    <w:nsid w:val="0A516957"/>
    <w:multiLevelType w:val="hybridMultilevel"/>
    <w:tmpl w:val="1EAAC18E"/>
    <w:lvl w:ilvl="0" w:tplc="43E8A838">
      <w:start w:val="1"/>
      <w:numFmt w:val="bullet"/>
      <w:lvlText w:val="-"/>
      <w:lvlJc w:val="left"/>
      <w:pPr>
        <w:tabs>
          <w:tab w:val="num" w:pos="1428"/>
        </w:tabs>
        <w:ind w:left="1428"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05440F"/>
    <w:multiLevelType w:val="singleLevel"/>
    <w:tmpl w:val="595E07F6"/>
    <w:lvl w:ilvl="0">
      <w:start w:val="1"/>
      <w:numFmt w:val="decimal"/>
      <w:lvlText w:val="%1."/>
      <w:legacy w:legacy="1" w:legacySpace="0" w:legacyIndent="298"/>
      <w:lvlJc w:val="left"/>
      <w:rPr>
        <w:rFonts w:ascii="Times New Roman" w:hAnsi="Times New Roman" w:cs="Times New Roman" w:hint="default"/>
      </w:rPr>
    </w:lvl>
  </w:abstractNum>
  <w:abstractNum w:abstractNumId="3">
    <w:nsid w:val="18E2521F"/>
    <w:multiLevelType w:val="hybridMultilevel"/>
    <w:tmpl w:val="F934E690"/>
    <w:lvl w:ilvl="0" w:tplc="68002C7C">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E0C5819"/>
    <w:multiLevelType w:val="hybridMultilevel"/>
    <w:tmpl w:val="0A4AF826"/>
    <w:lvl w:ilvl="0" w:tplc="ED42AC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20338CE"/>
    <w:multiLevelType w:val="hybridMultilevel"/>
    <w:tmpl w:val="57ACEA06"/>
    <w:lvl w:ilvl="0" w:tplc="9AF671D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76A6129"/>
    <w:multiLevelType w:val="hybridMultilevel"/>
    <w:tmpl w:val="4ADC3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367362"/>
    <w:multiLevelType w:val="hybridMultilevel"/>
    <w:tmpl w:val="7312F836"/>
    <w:lvl w:ilvl="0" w:tplc="ED42AC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4C9611B"/>
    <w:multiLevelType w:val="singleLevel"/>
    <w:tmpl w:val="F99EE21E"/>
    <w:lvl w:ilvl="0">
      <w:start w:val="2"/>
      <w:numFmt w:val="bullet"/>
      <w:lvlText w:val="-"/>
      <w:lvlJc w:val="left"/>
      <w:pPr>
        <w:tabs>
          <w:tab w:val="num" w:pos="1069"/>
        </w:tabs>
        <w:ind w:left="1069" w:hanging="360"/>
      </w:pPr>
      <w:rPr>
        <w:rFonts w:hint="default"/>
      </w:rPr>
    </w:lvl>
  </w:abstractNum>
  <w:abstractNum w:abstractNumId="9">
    <w:nsid w:val="5A425C24"/>
    <w:multiLevelType w:val="hybridMultilevel"/>
    <w:tmpl w:val="40C2C7FE"/>
    <w:lvl w:ilvl="0" w:tplc="9AF671D8">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5E4F49F4"/>
    <w:multiLevelType w:val="hybridMultilevel"/>
    <w:tmpl w:val="6966F0F6"/>
    <w:lvl w:ilvl="0" w:tplc="10A023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40559F2"/>
    <w:multiLevelType w:val="multilevel"/>
    <w:tmpl w:val="57ACEA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DEB28F7"/>
    <w:multiLevelType w:val="hybridMultilevel"/>
    <w:tmpl w:val="9D5EC936"/>
    <w:lvl w:ilvl="0" w:tplc="3DCC1A56">
      <w:start w:val="1"/>
      <w:numFmt w:val="decimal"/>
      <w:lvlText w:val="%1."/>
      <w:lvlJc w:val="left"/>
      <w:pPr>
        <w:tabs>
          <w:tab w:val="num" w:pos="851"/>
        </w:tabs>
        <w:ind w:left="947"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5B2059D"/>
    <w:multiLevelType w:val="hybridMultilevel"/>
    <w:tmpl w:val="5ABC601E"/>
    <w:lvl w:ilvl="0" w:tplc="43E8A838">
      <w:start w:val="1"/>
      <w:numFmt w:val="bullet"/>
      <w:lvlText w:val="-"/>
      <w:lvlJc w:val="left"/>
      <w:pPr>
        <w:tabs>
          <w:tab w:val="num" w:pos="1440"/>
        </w:tabs>
        <w:ind w:left="144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EDB7DB5"/>
    <w:multiLevelType w:val="hybridMultilevel"/>
    <w:tmpl w:val="D41CEE1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7EE27677"/>
    <w:multiLevelType w:val="hybridMultilevel"/>
    <w:tmpl w:val="19A8B9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num>
  <w:num w:numId="6">
    <w:abstractNumId w:val="12"/>
  </w:num>
  <w:num w:numId="7">
    <w:abstractNumId w:val="8"/>
  </w:num>
  <w:num w:numId="8">
    <w:abstractNumId w:val="0"/>
  </w:num>
  <w:num w:numId="9">
    <w:abstractNumId w:val="2"/>
  </w:num>
  <w:num w:numId="10">
    <w:abstractNumId w:val="10"/>
  </w:num>
  <w:num w:numId="11">
    <w:abstractNumId w:val="15"/>
  </w:num>
  <w:num w:numId="12">
    <w:abstractNumId w:val="5"/>
  </w:num>
  <w:num w:numId="13">
    <w:abstractNumId w:val="11"/>
  </w:num>
  <w:num w:numId="14">
    <w:abstractNumId w:val="9"/>
  </w:num>
  <w:num w:numId="15">
    <w:abstractNumId w:val="4"/>
  </w:num>
  <w:num w:numId="16">
    <w:abstractNumId w:val="7"/>
  </w:num>
  <w:num w:numId="17">
    <w:abstractNumId w:val="14"/>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08"/>
  <w:noPunctuationKerning/>
  <w:characterSpacingControl w:val="doNotCompress"/>
  <w:savePreviewPicture/>
  <w:footnotePr>
    <w:footnote w:id="0"/>
    <w:footnote w:id="1"/>
  </w:footnotePr>
  <w:endnotePr>
    <w:endnote w:id="0"/>
    <w:endnote w:id="1"/>
  </w:endnotePr>
  <w:compat/>
  <w:rsids>
    <w:rsidRoot w:val="00ED01CF"/>
    <w:rsid w:val="0000413C"/>
    <w:rsid w:val="00004883"/>
    <w:rsid w:val="00004F08"/>
    <w:rsid w:val="00004FD4"/>
    <w:rsid w:val="000057F1"/>
    <w:rsid w:val="00005A4A"/>
    <w:rsid w:val="00016398"/>
    <w:rsid w:val="00017C31"/>
    <w:rsid w:val="0002238D"/>
    <w:rsid w:val="00022390"/>
    <w:rsid w:val="00025F47"/>
    <w:rsid w:val="000260C1"/>
    <w:rsid w:val="00026EDF"/>
    <w:rsid w:val="00032572"/>
    <w:rsid w:val="0003479F"/>
    <w:rsid w:val="00042853"/>
    <w:rsid w:val="00050BCD"/>
    <w:rsid w:val="000519E5"/>
    <w:rsid w:val="00052916"/>
    <w:rsid w:val="000632EF"/>
    <w:rsid w:val="000645BE"/>
    <w:rsid w:val="000655DF"/>
    <w:rsid w:val="0006772F"/>
    <w:rsid w:val="00070C93"/>
    <w:rsid w:val="00071921"/>
    <w:rsid w:val="0007225A"/>
    <w:rsid w:val="00072BFE"/>
    <w:rsid w:val="000740DD"/>
    <w:rsid w:val="000742F6"/>
    <w:rsid w:val="00075BDB"/>
    <w:rsid w:val="00083C75"/>
    <w:rsid w:val="000845D6"/>
    <w:rsid w:val="000845EF"/>
    <w:rsid w:val="00087839"/>
    <w:rsid w:val="00091922"/>
    <w:rsid w:val="00092240"/>
    <w:rsid w:val="00093AA1"/>
    <w:rsid w:val="00095F50"/>
    <w:rsid w:val="000A0B91"/>
    <w:rsid w:val="000A2D96"/>
    <w:rsid w:val="000B03C3"/>
    <w:rsid w:val="000B27DC"/>
    <w:rsid w:val="000B4772"/>
    <w:rsid w:val="000B4DF3"/>
    <w:rsid w:val="000B5FE4"/>
    <w:rsid w:val="000B6FD9"/>
    <w:rsid w:val="000B7904"/>
    <w:rsid w:val="000C1714"/>
    <w:rsid w:val="000C7302"/>
    <w:rsid w:val="000D3E08"/>
    <w:rsid w:val="000D634F"/>
    <w:rsid w:val="000D6A6A"/>
    <w:rsid w:val="000D7AB6"/>
    <w:rsid w:val="000E0106"/>
    <w:rsid w:val="000E050D"/>
    <w:rsid w:val="000E4351"/>
    <w:rsid w:val="000F20AA"/>
    <w:rsid w:val="000F4E8B"/>
    <w:rsid w:val="000F600E"/>
    <w:rsid w:val="000F630B"/>
    <w:rsid w:val="000F7290"/>
    <w:rsid w:val="00107819"/>
    <w:rsid w:val="001104C0"/>
    <w:rsid w:val="00111A97"/>
    <w:rsid w:val="00113FCA"/>
    <w:rsid w:val="00122D29"/>
    <w:rsid w:val="00130038"/>
    <w:rsid w:val="00131A7E"/>
    <w:rsid w:val="001328C1"/>
    <w:rsid w:val="001349A6"/>
    <w:rsid w:val="001363E5"/>
    <w:rsid w:val="00136A75"/>
    <w:rsid w:val="00140950"/>
    <w:rsid w:val="00143387"/>
    <w:rsid w:val="001445C9"/>
    <w:rsid w:val="00151FB2"/>
    <w:rsid w:val="00153DC4"/>
    <w:rsid w:val="00161187"/>
    <w:rsid w:val="00165357"/>
    <w:rsid w:val="001663B7"/>
    <w:rsid w:val="00170148"/>
    <w:rsid w:val="001708EC"/>
    <w:rsid w:val="00175F72"/>
    <w:rsid w:val="00176AFE"/>
    <w:rsid w:val="00177747"/>
    <w:rsid w:val="00181DF1"/>
    <w:rsid w:val="00182C61"/>
    <w:rsid w:val="001849F5"/>
    <w:rsid w:val="00185D47"/>
    <w:rsid w:val="00192BBD"/>
    <w:rsid w:val="0019577C"/>
    <w:rsid w:val="001A0B03"/>
    <w:rsid w:val="001A5936"/>
    <w:rsid w:val="001A7866"/>
    <w:rsid w:val="001B1915"/>
    <w:rsid w:val="001B2385"/>
    <w:rsid w:val="001B2E9F"/>
    <w:rsid w:val="001B3F2A"/>
    <w:rsid w:val="001B6CBC"/>
    <w:rsid w:val="001C2708"/>
    <w:rsid w:val="001C42DB"/>
    <w:rsid w:val="001C59E4"/>
    <w:rsid w:val="001C5FB4"/>
    <w:rsid w:val="001C6281"/>
    <w:rsid w:val="001D1A97"/>
    <w:rsid w:val="001D3E78"/>
    <w:rsid w:val="001D44AB"/>
    <w:rsid w:val="001D6021"/>
    <w:rsid w:val="001E4653"/>
    <w:rsid w:val="001F26AE"/>
    <w:rsid w:val="001F7DD9"/>
    <w:rsid w:val="002010AB"/>
    <w:rsid w:val="00202C39"/>
    <w:rsid w:val="00207E4C"/>
    <w:rsid w:val="0021200D"/>
    <w:rsid w:val="002146B8"/>
    <w:rsid w:val="002149AD"/>
    <w:rsid w:val="002152AF"/>
    <w:rsid w:val="00216E88"/>
    <w:rsid w:val="002206A8"/>
    <w:rsid w:val="00221C11"/>
    <w:rsid w:val="00222D5A"/>
    <w:rsid w:val="00224EB6"/>
    <w:rsid w:val="00225BF6"/>
    <w:rsid w:val="00225E5A"/>
    <w:rsid w:val="00235A59"/>
    <w:rsid w:val="00240F62"/>
    <w:rsid w:val="00242B46"/>
    <w:rsid w:val="002473A0"/>
    <w:rsid w:val="0025097F"/>
    <w:rsid w:val="0025427C"/>
    <w:rsid w:val="00254FB6"/>
    <w:rsid w:val="00260A33"/>
    <w:rsid w:val="002615CF"/>
    <w:rsid w:val="002629A1"/>
    <w:rsid w:val="002632EA"/>
    <w:rsid w:val="00264AD3"/>
    <w:rsid w:val="00264D01"/>
    <w:rsid w:val="002667F6"/>
    <w:rsid w:val="002719D9"/>
    <w:rsid w:val="00273525"/>
    <w:rsid w:val="0027542A"/>
    <w:rsid w:val="00282BAE"/>
    <w:rsid w:val="00285366"/>
    <w:rsid w:val="00285AF3"/>
    <w:rsid w:val="00285FC4"/>
    <w:rsid w:val="0029042F"/>
    <w:rsid w:val="00291956"/>
    <w:rsid w:val="00291DDC"/>
    <w:rsid w:val="002970C2"/>
    <w:rsid w:val="0029751D"/>
    <w:rsid w:val="002A3A8A"/>
    <w:rsid w:val="002A6602"/>
    <w:rsid w:val="002C290F"/>
    <w:rsid w:val="002C31DE"/>
    <w:rsid w:val="002C495B"/>
    <w:rsid w:val="002C5079"/>
    <w:rsid w:val="002C628A"/>
    <w:rsid w:val="002D0CFA"/>
    <w:rsid w:val="002D706E"/>
    <w:rsid w:val="002E031A"/>
    <w:rsid w:val="002E55C6"/>
    <w:rsid w:val="002E5B65"/>
    <w:rsid w:val="002F3451"/>
    <w:rsid w:val="002F3DA9"/>
    <w:rsid w:val="002F4189"/>
    <w:rsid w:val="002F4A36"/>
    <w:rsid w:val="002F717B"/>
    <w:rsid w:val="003009AE"/>
    <w:rsid w:val="00303176"/>
    <w:rsid w:val="00303D8E"/>
    <w:rsid w:val="00304743"/>
    <w:rsid w:val="003048BF"/>
    <w:rsid w:val="0030738C"/>
    <w:rsid w:val="00307998"/>
    <w:rsid w:val="00310781"/>
    <w:rsid w:val="00313B07"/>
    <w:rsid w:val="0031634B"/>
    <w:rsid w:val="0031758D"/>
    <w:rsid w:val="003240FA"/>
    <w:rsid w:val="003243F1"/>
    <w:rsid w:val="00325C83"/>
    <w:rsid w:val="0032678F"/>
    <w:rsid w:val="00330EBD"/>
    <w:rsid w:val="003328CB"/>
    <w:rsid w:val="00336263"/>
    <w:rsid w:val="003400A4"/>
    <w:rsid w:val="00341F51"/>
    <w:rsid w:val="00343239"/>
    <w:rsid w:val="003453D9"/>
    <w:rsid w:val="00351658"/>
    <w:rsid w:val="00352E26"/>
    <w:rsid w:val="00352E57"/>
    <w:rsid w:val="003649EB"/>
    <w:rsid w:val="00364AB2"/>
    <w:rsid w:val="003654EF"/>
    <w:rsid w:val="00366509"/>
    <w:rsid w:val="003672ED"/>
    <w:rsid w:val="003735ED"/>
    <w:rsid w:val="00386249"/>
    <w:rsid w:val="0038686B"/>
    <w:rsid w:val="00387955"/>
    <w:rsid w:val="00390945"/>
    <w:rsid w:val="00392DC1"/>
    <w:rsid w:val="00394BAD"/>
    <w:rsid w:val="00394C95"/>
    <w:rsid w:val="003A0962"/>
    <w:rsid w:val="003A26FD"/>
    <w:rsid w:val="003A46B5"/>
    <w:rsid w:val="003A671F"/>
    <w:rsid w:val="003B65D4"/>
    <w:rsid w:val="003B7AB2"/>
    <w:rsid w:val="003C0896"/>
    <w:rsid w:val="003C44A2"/>
    <w:rsid w:val="003C5D24"/>
    <w:rsid w:val="003C6428"/>
    <w:rsid w:val="003D3987"/>
    <w:rsid w:val="003D449E"/>
    <w:rsid w:val="003D4C90"/>
    <w:rsid w:val="003D540E"/>
    <w:rsid w:val="003D642F"/>
    <w:rsid w:val="003D7CB8"/>
    <w:rsid w:val="003E4333"/>
    <w:rsid w:val="003E5140"/>
    <w:rsid w:val="003E7C7D"/>
    <w:rsid w:val="003F5016"/>
    <w:rsid w:val="003F6926"/>
    <w:rsid w:val="00404E69"/>
    <w:rsid w:val="00406BF6"/>
    <w:rsid w:val="00417822"/>
    <w:rsid w:val="00417AB1"/>
    <w:rsid w:val="00420D82"/>
    <w:rsid w:val="00424157"/>
    <w:rsid w:val="00426F29"/>
    <w:rsid w:val="00430227"/>
    <w:rsid w:val="004306A6"/>
    <w:rsid w:val="004312C6"/>
    <w:rsid w:val="00444CD2"/>
    <w:rsid w:val="0044626A"/>
    <w:rsid w:val="004500D9"/>
    <w:rsid w:val="00451824"/>
    <w:rsid w:val="00462DB0"/>
    <w:rsid w:val="004637CA"/>
    <w:rsid w:val="00464076"/>
    <w:rsid w:val="00474E2A"/>
    <w:rsid w:val="00475D24"/>
    <w:rsid w:val="00475D2C"/>
    <w:rsid w:val="00481294"/>
    <w:rsid w:val="00487306"/>
    <w:rsid w:val="00490304"/>
    <w:rsid w:val="0049498E"/>
    <w:rsid w:val="004978F2"/>
    <w:rsid w:val="00497F21"/>
    <w:rsid w:val="004A3CA0"/>
    <w:rsid w:val="004B0531"/>
    <w:rsid w:val="004B2751"/>
    <w:rsid w:val="004B5905"/>
    <w:rsid w:val="004B6C0C"/>
    <w:rsid w:val="004C0FE5"/>
    <w:rsid w:val="004C5476"/>
    <w:rsid w:val="004C6D2E"/>
    <w:rsid w:val="004C6F4F"/>
    <w:rsid w:val="004C7749"/>
    <w:rsid w:val="004C7FC2"/>
    <w:rsid w:val="004D1CB3"/>
    <w:rsid w:val="004E0628"/>
    <w:rsid w:val="004E26C2"/>
    <w:rsid w:val="004E5052"/>
    <w:rsid w:val="004E7680"/>
    <w:rsid w:val="004F67D9"/>
    <w:rsid w:val="00503E23"/>
    <w:rsid w:val="005046B3"/>
    <w:rsid w:val="005056F8"/>
    <w:rsid w:val="00511CB3"/>
    <w:rsid w:val="0051356E"/>
    <w:rsid w:val="00513A02"/>
    <w:rsid w:val="00514CCD"/>
    <w:rsid w:val="005166D5"/>
    <w:rsid w:val="005216FC"/>
    <w:rsid w:val="005251F2"/>
    <w:rsid w:val="0053040E"/>
    <w:rsid w:val="005311E1"/>
    <w:rsid w:val="005315BB"/>
    <w:rsid w:val="00532492"/>
    <w:rsid w:val="00532770"/>
    <w:rsid w:val="00532BA3"/>
    <w:rsid w:val="00533F0B"/>
    <w:rsid w:val="00534149"/>
    <w:rsid w:val="005355A0"/>
    <w:rsid w:val="00537608"/>
    <w:rsid w:val="00540165"/>
    <w:rsid w:val="005422EE"/>
    <w:rsid w:val="0054256C"/>
    <w:rsid w:val="00542F72"/>
    <w:rsid w:val="00552023"/>
    <w:rsid w:val="005575D3"/>
    <w:rsid w:val="00562AFB"/>
    <w:rsid w:val="00563136"/>
    <w:rsid w:val="00563F95"/>
    <w:rsid w:val="005655A3"/>
    <w:rsid w:val="00567771"/>
    <w:rsid w:val="00570EE9"/>
    <w:rsid w:val="0057390C"/>
    <w:rsid w:val="005739E2"/>
    <w:rsid w:val="00577337"/>
    <w:rsid w:val="0058011F"/>
    <w:rsid w:val="00585BC2"/>
    <w:rsid w:val="005874E6"/>
    <w:rsid w:val="005906D2"/>
    <w:rsid w:val="00592CFA"/>
    <w:rsid w:val="005944B6"/>
    <w:rsid w:val="005967A6"/>
    <w:rsid w:val="00597055"/>
    <w:rsid w:val="005A6283"/>
    <w:rsid w:val="005B1A8F"/>
    <w:rsid w:val="005B3652"/>
    <w:rsid w:val="005B44E9"/>
    <w:rsid w:val="005C09E6"/>
    <w:rsid w:val="005C19CC"/>
    <w:rsid w:val="005C1E14"/>
    <w:rsid w:val="005D5D98"/>
    <w:rsid w:val="005D63E6"/>
    <w:rsid w:val="005E1015"/>
    <w:rsid w:val="005E1149"/>
    <w:rsid w:val="005E2135"/>
    <w:rsid w:val="005E3237"/>
    <w:rsid w:val="005E5497"/>
    <w:rsid w:val="005E5E57"/>
    <w:rsid w:val="005E63FE"/>
    <w:rsid w:val="005F21B2"/>
    <w:rsid w:val="005F50F7"/>
    <w:rsid w:val="005F56D3"/>
    <w:rsid w:val="005F6DEF"/>
    <w:rsid w:val="006001DD"/>
    <w:rsid w:val="00602E48"/>
    <w:rsid w:val="0060492B"/>
    <w:rsid w:val="006064B1"/>
    <w:rsid w:val="00610C01"/>
    <w:rsid w:val="00616D62"/>
    <w:rsid w:val="00620AC4"/>
    <w:rsid w:val="00621A4F"/>
    <w:rsid w:val="0062293B"/>
    <w:rsid w:val="00623FB2"/>
    <w:rsid w:val="006310B8"/>
    <w:rsid w:val="00631A93"/>
    <w:rsid w:val="00644046"/>
    <w:rsid w:val="00645489"/>
    <w:rsid w:val="00647C43"/>
    <w:rsid w:val="00647FD5"/>
    <w:rsid w:val="00657A09"/>
    <w:rsid w:val="006615C0"/>
    <w:rsid w:val="00661628"/>
    <w:rsid w:val="00661C6D"/>
    <w:rsid w:val="00664782"/>
    <w:rsid w:val="006706E1"/>
    <w:rsid w:val="00674064"/>
    <w:rsid w:val="0068406E"/>
    <w:rsid w:val="0068672C"/>
    <w:rsid w:val="00686E7E"/>
    <w:rsid w:val="006874E0"/>
    <w:rsid w:val="00694A8C"/>
    <w:rsid w:val="006A1EC3"/>
    <w:rsid w:val="006A222F"/>
    <w:rsid w:val="006B08BF"/>
    <w:rsid w:val="006B14EC"/>
    <w:rsid w:val="006B153F"/>
    <w:rsid w:val="006B49FF"/>
    <w:rsid w:val="006B5CFA"/>
    <w:rsid w:val="006B7CEB"/>
    <w:rsid w:val="006C039F"/>
    <w:rsid w:val="006C0747"/>
    <w:rsid w:val="006C2039"/>
    <w:rsid w:val="006C5724"/>
    <w:rsid w:val="006C6147"/>
    <w:rsid w:val="006C7970"/>
    <w:rsid w:val="006D0DC9"/>
    <w:rsid w:val="006D24C4"/>
    <w:rsid w:val="006D2D3A"/>
    <w:rsid w:val="006D6EFB"/>
    <w:rsid w:val="006D6F23"/>
    <w:rsid w:val="006D7D96"/>
    <w:rsid w:val="006E2523"/>
    <w:rsid w:val="006E49B5"/>
    <w:rsid w:val="006E71CB"/>
    <w:rsid w:val="006F17A5"/>
    <w:rsid w:val="007000B1"/>
    <w:rsid w:val="00701E39"/>
    <w:rsid w:val="00710528"/>
    <w:rsid w:val="007132CE"/>
    <w:rsid w:val="00716F85"/>
    <w:rsid w:val="007174C1"/>
    <w:rsid w:val="00723C44"/>
    <w:rsid w:val="00726736"/>
    <w:rsid w:val="00726DEE"/>
    <w:rsid w:val="0073102F"/>
    <w:rsid w:val="00734D9B"/>
    <w:rsid w:val="00735DD7"/>
    <w:rsid w:val="00743A3E"/>
    <w:rsid w:val="00743FE9"/>
    <w:rsid w:val="0074705C"/>
    <w:rsid w:val="00753137"/>
    <w:rsid w:val="00753D70"/>
    <w:rsid w:val="00754B5B"/>
    <w:rsid w:val="007554FE"/>
    <w:rsid w:val="00755F18"/>
    <w:rsid w:val="00761C1D"/>
    <w:rsid w:val="00766716"/>
    <w:rsid w:val="0077129C"/>
    <w:rsid w:val="00775458"/>
    <w:rsid w:val="00775E4D"/>
    <w:rsid w:val="00781870"/>
    <w:rsid w:val="00784D4B"/>
    <w:rsid w:val="0078538F"/>
    <w:rsid w:val="00787695"/>
    <w:rsid w:val="007930E0"/>
    <w:rsid w:val="00795968"/>
    <w:rsid w:val="007962E6"/>
    <w:rsid w:val="00796FDE"/>
    <w:rsid w:val="007977E6"/>
    <w:rsid w:val="007A14C5"/>
    <w:rsid w:val="007A2AA2"/>
    <w:rsid w:val="007A5C15"/>
    <w:rsid w:val="007A6114"/>
    <w:rsid w:val="007A61C2"/>
    <w:rsid w:val="007A79BA"/>
    <w:rsid w:val="007B10FF"/>
    <w:rsid w:val="007B238B"/>
    <w:rsid w:val="007B2AFD"/>
    <w:rsid w:val="007B46C9"/>
    <w:rsid w:val="007B55CD"/>
    <w:rsid w:val="007B7130"/>
    <w:rsid w:val="007C2B36"/>
    <w:rsid w:val="007D2821"/>
    <w:rsid w:val="007D2DDF"/>
    <w:rsid w:val="007D5518"/>
    <w:rsid w:val="007D6222"/>
    <w:rsid w:val="007D706A"/>
    <w:rsid w:val="007E2F2B"/>
    <w:rsid w:val="007E4D22"/>
    <w:rsid w:val="007E77B3"/>
    <w:rsid w:val="007F2000"/>
    <w:rsid w:val="007F314D"/>
    <w:rsid w:val="00800349"/>
    <w:rsid w:val="0080282C"/>
    <w:rsid w:val="008037BF"/>
    <w:rsid w:val="0080442D"/>
    <w:rsid w:val="00805279"/>
    <w:rsid w:val="00810E69"/>
    <w:rsid w:val="00813492"/>
    <w:rsid w:val="00815CFB"/>
    <w:rsid w:val="008174E8"/>
    <w:rsid w:val="00820A15"/>
    <w:rsid w:val="00824A20"/>
    <w:rsid w:val="008258AA"/>
    <w:rsid w:val="00831A1C"/>
    <w:rsid w:val="00832742"/>
    <w:rsid w:val="008327A8"/>
    <w:rsid w:val="00832B5C"/>
    <w:rsid w:val="00835867"/>
    <w:rsid w:val="00836CD4"/>
    <w:rsid w:val="00840701"/>
    <w:rsid w:val="00843BC5"/>
    <w:rsid w:val="00844C4F"/>
    <w:rsid w:val="0084585A"/>
    <w:rsid w:val="008460C1"/>
    <w:rsid w:val="00846936"/>
    <w:rsid w:val="0085497E"/>
    <w:rsid w:val="008644F6"/>
    <w:rsid w:val="008651A3"/>
    <w:rsid w:val="0086634D"/>
    <w:rsid w:val="00867B43"/>
    <w:rsid w:val="0087099A"/>
    <w:rsid w:val="00871EA7"/>
    <w:rsid w:val="008727D3"/>
    <w:rsid w:val="008752C6"/>
    <w:rsid w:val="0087573C"/>
    <w:rsid w:val="00875B98"/>
    <w:rsid w:val="00877DA2"/>
    <w:rsid w:val="008869D2"/>
    <w:rsid w:val="00886E9D"/>
    <w:rsid w:val="00886F6C"/>
    <w:rsid w:val="008873D5"/>
    <w:rsid w:val="008915DD"/>
    <w:rsid w:val="008932B7"/>
    <w:rsid w:val="00897B3F"/>
    <w:rsid w:val="008A2A69"/>
    <w:rsid w:val="008B2C47"/>
    <w:rsid w:val="008B3D8D"/>
    <w:rsid w:val="008B6D62"/>
    <w:rsid w:val="008B7DCC"/>
    <w:rsid w:val="008C020B"/>
    <w:rsid w:val="008C264A"/>
    <w:rsid w:val="008C4C0A"/>
    <w:rsid w:val="008C5A75"/>
    <w:rsid w:val="008C73CD"/>
    <w:rsid w:val="008C755B"/>
    <w:rsid w:val="008C7B2B"/>
    <w:rsid w:val="008D246B"/>
    <w:rsid w:val="008D2E25"/>
    <w:rsid w:val="008E0C55"/>
    <w:rsid w:val="008E59EB"/>
    <w:rsid w:val="008E5C6C"/>
    <w:rsid w:val="008E6CE2"/>
    <w:rsid w:val="008F62C8"/>
    <w:rsid w:val="008F753A"/>
    <w:rsid w:val="00900F53"/>
    <w:rsid w:val="00901D20"/>
    <w:rsid w:val="0090267D"/>
    <w:rsid w:val="009053CB"/>
    <w:rsid w:val="009063CD"/>
    <w:rsid w:val="0090718C"/>
    <w:rsid w:val="00907811"/>
    <w:rsid w:val="0091009D"/>
    <w:rsid w:val="00910449"/>
    <w:rsid w:val="00912547"/>
    <w:rsid w:val="0091298A"/>
    <w:rsid w:val="00913C19"/>
    <w:rsid w:val="009142AA"/>
    <w:rsid w:val="00920D4E"/>
    <w:rsid w:val="00923B0B"/>
    <w:rsid w:val="00927D75"/>
    <w:rsid w:val="0093053A"/>
    <w:rsid w:val="00932FB4"/>
    <w:rsid w:val="009423BE"/>
    <w:rsid w:val="00943974"/>
    <w:rsid w:val="009445FB"/>
    <w:rsid w:val="00946B2C"/>
    <w:rsid w:val="00952445"/>
    <w:rsid w:val="00957E7C"/>
    <w:rsid w:val="0096040D"/>
    <w:rsid w:val="00961C17"/>
    <w:rsid w:val="00962EE6"/>
    <w:rsid w:val="009639B0"/>
    <w:rsid w:val="00966322"/>
    <w:rsid w:val="0097188B"/>
    <w:rsid w:val="009733CA"/>
    <w:rsid w:val="0098402F"/>
    <w:rsid w:val="00986A43"/>
    <w:rsid w:val="0098736E"/>
    <w:rsid w:val="00995E62"/>
    <w:rsid w:val="009969FC"/>
    <w:rsid w:val="0099701F"/>
    <w:rsid w:val="009A0EDD"/>
    <w:rsid w:val="009A32F4"/>
    <w:rsid w:val="009A6E0C"/>
    <w:rsid w:val="009B7EEB"/>
    <w:rsid w:val="009C215A"/>
    <w:rsid w:val="009C257D"/>
    <w:rsid w:val="009C3961"/>
    <w:rsid w:val="009C50D4"/>
    <w:rsid w:val="009C59FD"/>
    <w:rsid w:val="009D1072"/>
    <w:rsid w:val="009D4B1C"/>
    <w:rsid w:val="009D5CDD"/>
    <w:rsid w:val="009D5E21"/>
    <w:rsid w:val="009D7542"/>
    <w:rsid w:val="009E0BC4"/>
    <w:rsid w:val="009E1618"/>
    <w:rsid w:val="009E36D5"/>
    <w:rsid w:val="009E7A2A"/>
    <w:rsid w:val="009F26C1"/>
    <w:rsid w:val="009F2EFB"/>
    <w:rsid w:val="009F75CB"/>
    <w:rsid w:val="00A023E5"/>
    <w:rsid w:val="00A03AF9"/>
    <w:rsid w:val="00A040B2"/>
    <w:rsid w:val="00A043C8"/>
    <w:rsid w:val="00A07392"/>
    <w:rsid w:val="00A1255A"/>
    <w:rsid w:val="00A14FF1"/>
    <w:rsid w:val="00A15E9A"/>
    <w:rsid w:val="00A1699F"/>
    <w:rsid w:val="00A274F7"/>
    <w:rsid w:val="00A311FD"/>
    <w:rsid w:val="00A32C30"/>
    <w:rsid w:val="00A359A9"/>
    <w:rsid w:val="00A42312"/>
    <w:rsid w:val="00A42EED"/>
    <w:rsid w:val="00A45228"/>
    <w:rsid w:val="00A47800"/>
    <w:rsid w:val="00A50315"/>
    <w:rsid w:val="00A5300F"/>
    <w:rsid w:val="00A55040"/>
    <w:rsid w:val="00A57110"/>
    <w:rsid w:val="00A57575"/>
    <w:rsid w:val="00A61064"/>
    <w:rsid w:val="00A62A53"/>
    <w:rsid w:val="00A70279"/>
    <w:rsid w:val="00A70E20"/>
    <w:rsid w:val="00A71B4C"/>
    <w:rsid w:val="00A9042F"/>
    <w:rsid w:val="00A9198F"/>
    <w:rsid w:val="00A970CB"/>
    <w:rsid w:val="00A97541"/>
    <w:rsid w:val="00AA3137"/>
    <w:rsid w:val="00AA32EB"/>
    <w:rsid w:val="00AA5609"/>
    <w:rsid w:val="00AB0727"/>
    <w:rsid w:val="00AB2B3C"/>
    <w:rsid w:val="00AB5EBE"/>
    <w:rsid w:val="00AC0FFA"/>
    <w:rsid w:val="00AC2D1F"/>
    <w:rsid w:val="00AD0F68"/>
    <w:rsid w:val="00AD5777"/>
    <w:rsid w:val="00AD667E"/>
    <w:rsid w:val="00AE1AA5"/>
    <w:rsid w:val="00AE23A5"/>
    <w:rsid w:val="00AE5287"/>
    <w:rsid w:val="00AF1C4D"/>
    <w:rsid w:val="00B0106F"/>
    <w:rsid w:val="00B02B58"/>
    <w:rsid w:val="00B03062"/>
    <w:rsid w:val="00B035B6"/>
    <w:rsid w:val="00B0773A"/>
    <w:rsid w:val="00B1024A"/>
    <w:rsid w:val="00B1086E"/>
    <w:rsid w:val="00B17D6F"/>
    <w:rsid w:val="00B21A02"/>
    <w:rsid w:val="00B2319E"/>
    <w:rsid w:val="00B30818"/>
    <w:rsid w:val="00B35514"/>
    <w:rsid w:val="00B35661"/>
    <w:rsid w:val="00B3632E"/>
    <w:rsid w:val="00B37B6C"/>
    <w:rsid w:val="00B37E6B"/>
    <w:rsid w:val="00B41AF4"/>
    <w:rsid w:val="00B43F77"/>
    <w:rsid w:val="00B44355"/>
    <w:rsid w:val="00B50F09"/>
    <w:rsid w:val="00B52A58"/>
    <w:rsid w:val="00B53065"/>
    <w:rsid w:val="00B53422"/>
    <w:rsid w:val="00B5491F"/>
    <w:rsid w:val="00B566B1"/>
    <w:rsid w:val="00B615D5"/>
    <w:rsid w:val="00B65072"/>
    <w:rsid w:val="00B6535A"/>
    <w:rsid w:val="00B703BA"/>
    <w:rsid w:val="00B71615"/>
    <w:rsid w:val="00B72595"/>
    <w:rsid w:val="00B73B13"/>
    <w:rsid w:val="00B84420"/>
    <w:rsid w:val="00B85560"/>
    <w:rsid w:val="00B90A19"/>
    <w:rsid w:val="00B949E1"/>
    <w:rsid w:val="00B96C61"/>
    <w:rsid w:val="00B97E4D"/>
    <w:rsid w:val="00BA3A4E"/>
    <w:rsid w:val="00BA5593"/>
    <w:rsid w:val="00BA6840"/>
    <w:rsid w:val="00BB05CE"/>
    <w:rsid w:val="00BB0AC5"/>
    <w:rsid w:val="00BB1F3C"/>
    <w:rsid w:val="00BB463C"/>
    <w:rsid w:val="00BB497E"/>
    <w:rsid w:val="00BB59B3"/>
    <w:rsid w:val="00BB679A"/>
    <w:rsid w:val="00BC0969"/>
    <w:rsid w:val="00BC27FF"/>
    <w:rsid w:val="00BC2EAF"/>
    <w:rsid w:val="00BC31E8"/>
    <w:rsid w:val="00BC6166"/>
    <w:rsid w:val="00BC69B1"/>
    <w:rsid w:val="00BD21E1"/>
    <w:rsid w:val="00BD410A"/>
    <w:rsid w:val="00BE719C"/>
    <w:rsid w:val="00BF24FB"/>
    <w:rsid w:val="00BF483C"/>
    <w:rsid w:val="00BF55AC"/>
    <w:rsid w:val="00BF7055"/>
    <w:rsid w:val="00BF7742"/>
    <w:rsid w:val="00C00FB5"/>
    <w:rsid w:val="00C076D9"/>
    <w:rsid w:val="00C11CF2"/>
    <w:rsid w:val="00C167CA"/>
    <w:rsid w:val="00C1773C"/>
    <w:rsid w:val="00C17996"/>
    <w:rsid w:val="00C17BE1"/>
    <w:rsid w:val="00C22A17"/>
    <w:rsid w:val="00C23968"/>
    <w:rsid w:val="00C24916"/>
    <w:rsid w:val="00C2566F"/>
    <w:rsid w:val="00C26BDB"/>
    <w:rsid w:val="00C3601B"/>
    <w:rsid w:val="00C373F7"/>
    <w:rsid w:val="00C37507"/>
    <w:rsid w:val="00C4612B"/>
    <w:rsid w:val="00C51678"/>
    <w:rsid w:val="00C5630A"/>
    <w:rsid w:val="00C60D22"/>
    <w:rsid w:val="00C611E2"/>
    <w:rsid w:val="00C6629E"/>
    <w:rsid w:val="00C67E7B"/>
    <w:rsid w:val="00C71254"/>
    <w:rsid w:val="00C73EB2"/>
    <w:rsid w:val="00C80E3B"/>
    <w:rsid w:val="00C81672"/>
    <w:rsid w:val="00C8573A"/>
    <w:rsid w:val="00C85C20"/>
    <w:rsid w:val="00C90993"/>
    <w:rsid w:val="00C9250F"/>
    <w:rsid w:val="00C9411B"/>
    <w:rsid w:val="00C95156"/>
    <w:rsid w:val="00C9556D"/>
    <w:rsid w:val="00C95981"/>
    <w:rsid w:val="00C95CF5"/>
    <w:rsid w:val="00C97ECA"/>
    <w:rsid w:val="00CA2D24"/>
    <w:rsid w:val="00CA6CA6"/>
    <w:rsid w:val="00CB515B"/>
    <w:rsid w:val="00CB6849"/>
    <w:rsid w:val="00CB7AD4"/>
    <w:rsid w:val="00CC0916"/>
    <w:rsid w:val="00CC4F53"/>
    <w:rsid w:val="00CC51B2"/>
    <w:rsid w:val="00CD1205"/>
    <w:rsid w:val="00CD426A"/>
    <w:rsid w:val="00CE21AD"/>
    <w:rsid w:val="00CE4514"/>
    <w:rsid w:val="00CF5DFB"/>
    <w:rsid w:val="00D01466"/>
    <w:rsid w:val="00D03879"/>
    <w:rsid w:val="00D06A1D"/>
    <w:rsid w:val="00D06B56"/>
    <w:rsid w:val="00D0761C"/>
    <w:rsid w:val="00D07EDF"/>
    <w:rsid w:val="00D12A94"/>
    <w:rsid w:val="00D20A7D"/>
    <w:rsid w:val="00D23C40"/>
    <w:rsid w:val="00D24F9C"/>
    <w:rsid w:val="00D2655A"/>
    <w:rsid w:val="00D27196"/>
    <w:rsid w:val="00D3468E"/>
    <w:rsid w:val="00D35F84"/>
    <w:rsid w:val="00D3657F"/>
    <w:rsid w:val="00D3768B"/>
    <w:rsid w:val="00D42880"/>
    <w:rsid w:val="00D45B77"/>
    <w:rsid w:val="00D50C23"/>
    <w:rsid w:val="00D51952"/>
    <w:rsid w:val="00D51B2F"/>
    <w:rsid w:val="00D51CB4"/>
    <w:rsid w:val="00D5443D"/>
    <w:rsid w:val="00D55023"/>
    <w:rsid w:val="00D56D8B"/>
    <w:rsid w:val="00D57257"/>
    <w:rsid w:val="00D57E5A"/>
    <w:rsid w:val="00D63DF0"/>
    <w:rsid w:val="00D65A00"/>
    <w:rsid w:val="00D7025A"/>
    <w:rsid w:val="00D70686"/>
    <w:rsid w:val="00D728FE"/>
    <w:rsid w:val="00D735E0"/>
    <w:rsid w:val="00D74943"/>
    <w:rsid w:val="00D82171"/>
    <w:rsid w:val="00D82BF0"/>
    <w:rsid w:val="00D9049F"/>
    <w:rsid w:val="00D91E07"/>
    <w:rsid w:val="00D9399C"/>
    <w:rsid w:val="00D94B94"/>
    <w:rsid w:val="00D96A46"/>
    <w:rsid w:val="00D97B90"/>
    <w:rsid w:val="00DA03AD"/>
    <w:rsid w:val="00DA2788"/>
    <w:rsid w:val="00DA4A64"/>
    <w:rsid w:val="00DC2414"/>
    <w:rsid w:val="00DD27EB"/>
    <w:rsid w:val="00DD7535"/>
    <w:rsid w:val="00DD7EA6"/>
    <w:rsid w:val="00DE3485"/>
    <w:rsid w:val="00DE3843"/>
    <w:rsid w:val="00DE4B8E"/>
    <w:rsid w:val="00DF3095"/>
    <w:rsid w:val="00DF36AE"/>
    <w:rsid w:val="00DF77E3"/>
    <w:rsid w:val="00E02063"/>
    <w:rsid w:val="00E049E3"/>
    <w:rsid w:val="00E04FA8"/>
    <w:rsid w:val="00E06B7C"/>
    <w:rsid w:val="00E21B08"/>
    <w:rsid w:val="00E235FD"/>
    <w:rsid w:val="00E24685"/>
    <w:rsid w:val="00E25E60"/>
    <w:rsid w:val="00E261EE"/>
    <w:rsid w:val="00E3071A"/>
    <w:rsid w:val="00E30967"/>
    <w:rsid w:val="00E335CC"/>
    <w:rsid w:val="00E3635C"/>
    <w:rsid w:val="00E36C21"/>
    <w:rsid w:val="00E407D7"/>
    <w:rsid w:val="00E43503"/>
    <w:rsid w:val="00E47D2F"/>
    <w:rsid w:val="00E50FC8"/>
    <w:rsid w:val="00E51918"/>
    <w:rsid w:val="00E5249E"/>
    <w:rsid w:val="00E52B92"/>
    <w:rsid w:val="00E53055"/>
    <w:rsid w:val="00E5585B"/>
    <w:rsid w:val="00E64416"/>
    <w:rsid w:val="00E65159"/>
    <w:rsid w:val="00E73B29"/>
    <w:rsid w:val="00E76C06"/>
    <w:rsid w:val="00E77CA6"/>
    <w:rsid w:val="00E81484"/>
    <w:rsid w:val="00E84B29"/>
    <w:rsid w:val="00E91856"/>
    <w:rsid w:val="00E9248F"/>
    <w:rsid w:val="00E94A40"/>
    <w:rsid w:val="00E97344"/>
    <w:rsid w:val="00EA07C7"/>
    <w:rsid w:val="00EA4970"/>
    <w:rsid w:val="00EA5AD4"/>
    <w:rsid w:val="00EA67D8"/>
    <w:rsid w:val="00EA76F9"/>
    <w:rsid w:val="00EB0C5B"/>
    <w:rsid w:val="00EB2E3B"/>
    <w:rsid w:val="00EB52AB"/>
    <w:rsid w:val="00EB65E9"/>
    <w:rsid w:val="00EB71CD"/>
    <w:rsid w:val="00EC0050"/>
    <w:rsid w:val="00EC72DD"/>
    <w:rsid w:val="00EC7AEA"/>
    <w:rsid w:val="00ED01CF"/>
    <w:rsid w:val="00ED1135"/>
    <w:rsid w:val="00ED2941"/>
    <w:rsid w:val="00ED4430"/>
    <w:rsid w:val="00ED5F73"/>
    <w:rsid w:val="00ED60DB"/>
    <w:rsid w:val="00EE0CF0"/>
    <w:rsid w:val="00EE127D"/>
    <w:rsid w:val="00EE18C3"/>
    <w:rsid w:val="00EE22D9"/>
    <w:rsid w:val="00EE2B3A"/>
    <w:rsid w:val="00EE74CB"/>
    <w:rsid w:val="00EF0B21"/>
    <w:rsid w:val="00EF3F85"/>
    <w:rsid w:val="00EF60E3"/>
    <w:rsid w:val="00EF71F7"/>
    <w:rsid w:val="00F00C88"/>
    <w:rsid w:val="00F02333"/>
    <w:rsid w:val="00F05ABA"/>
    <w:rsid w:val="00F060EE"/>
    <w:rsid w:val="00F15508"/>
    <w:rsid w:val="00F227A0"/>
    <w:rsid w:val="00F23012"/>
    <w:rsid w:val="00F232E9"/>
    <w:rsid w:val="00F321E5"/>
    <w:rsid w:val="00F33E9A"/>
    <w:rsid w:val="00F360FD"/>
    <w:rsid w:val="00F41A7E"/>
    <w:rsid w:val="00F41E3B"/>
    <w:rsid w:val="00F42A0D"/>
    <w:rsid w:val="00F43E0A"/>
    <w:rsid w:val="00F44E13"/>
    <w:rsid w:val="00F458EE"/>
    <w:rsid w:val="00F464DE"/>
    <w:rsid w:val="00F4714D"/>
    <w:rsid w:val="00F54A63"/>
    <w:rsid w:val="00F54C08"/>
    <w:rsid w:val="00F567E3"/>
    <w:rsid w:val="00F65E13"/>
    <w:rsid w:val="00F66546"/>
    <w:rsid w:val="00F7649A"/>
    <w:rsid w:val="00F768CE"/>
    <w:rsid w:val="00F81CE6"/>
    <w:rsid w:val="00F82113"/>
    <w:rsid w:val="00F84CA9"/>
    <w:rsid w:val="00F90003"/>
    <w:rsid w:val="00FA04A9"/>
    <w:rsid w:val="00FA259C"/>
    <w:rsid w:val="00FA5E93"/>
    <w:rsid w:val="00FB00D9"/>
    <w:rsid w:val="00FB2FC6"/>
    <w:rsid w:val="00FB42D5"/>
    <w:rsid w:val="00FB512A"/>
    <w:rsid w:val="00FB7B61"/>
    <w:rsid w:val="00FB7EC5"/>
    <w:rsid w:val="00FC1C8C"/>
    <w:rsid w:val="00FC3DDF"/>
    <w:rsid w:val="00FC411E"/>
    <w:rsid w:val="00FC6712"/>
    <w:rsid w:val="00FC6855"/>
    <w:rsid w:val="00FC70F1"/>
    <w:rsid w:val="00FD1AE8"/>
    <w:rsid w:val="00FD28AC"/>
    <w:rsid w:val="00FD4241"/>
    <w:rsid w:val="00FD7102"/>
    <w:rsid w:val="00FE025B"/>
    <w:rsid w:val="00FE5D10"/>
    <w:rsid w:val="00FE5F93"/>
    <w:rsid w:val="00FE63F7"/>
    <w:rsid w:val="00FE6D6F"/>
    <w:rsid w:val="00FE6E76"/>
    <w:rsid w:val="00FF0A43"/>
    <w:rsid w:val="00FF19BC"/>
    <w:rsid w:val="00FF2CFE"/>
    <w:rsid w:val="00FF61E9"/>
    <w:rsid w:val="00FF6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0D4E"/>
    <w:pPr>
      <w:jc w:val="both"/>
    </w:pPr>
    <w:rPr>
      <w:sz w:val="28"/>
    </w:rPr>
  </w:style>
  <w:style w:type="paragraph" w:styleId="1">
    <w:name w:val="heading 1"/>
    <w:basedOn w:val="a"/>
    <w:next w:val="a"/>
    <w:link w:val="10"/>
    <w:qFormat/>
    <w:rsid w:val="00920D4E"/>
    <w:pPr>
      <w:keepNext/>
      <w:jc w:val="center"/>
      <w:outlineLvl w:val="0"/>
    </w:pPr>
    <w:rPr>
      <w:b/>
    </w:rPr>
  </w:style>
  <w:style w:type="paragraph" w:styleId="2">
    <w:name w:val="heading 2"/>
    <w:basedOn w:val="a"/>
    <w:next w:val="a"/>
    <w:link w:val="20"/>
    <w:semiHidden/>
    <w:unhideWhenUsed/>
    <w:qFormat/>
    <w:rsid w:val="003D642F"/>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20D4E"/>
    <w:pPr>
      <w:jc w:val="center"/>
    </w:pPr>
    <w:rPr>
      <w:b/>
    </w:rPr>
  </w:style>
  <w:style w:type="paragraph" w:styleId="a4">
    <w:name w:val="Body Text Indent"/>
    <w:basedOn w:val="a"/>
    <w:rsid w:val="00920D4E"/>
    <w:pPr>
      <w:ind w:firstLine="360"/>
    </w:pPr>
    <w:rPr>
      <w:lang w:val="en-US"/>
    </w:rPr>
  </w:style>
  <w:style w:type="paragraph" w:styleId="21">
    <w:name w:val="Body Text Indent 2"/>
    <w:basedOn w:val="a"/>
    <w:rsid w:val="00920D4E"/>
    <w:pPr>
      <w:ind w:left="284" w:hanging="284"/>
    </w:pPr>
    <w:rPr>
      <w:lang w:val="en-US"/>
    </w:rPr>
  </w:style>
  <w:style w:type="paragraph" w:styleId="a5">
    <w:name w:val="Title"/>
    <w:basedOn w:val="a"/>
    <w:qFormat/>
    <w:rsid w:val="00920D4E"/>
    <w:pPr>
      <w:jc w:val="center"/>
    </w:pPr>
  </w:style>
  <w:style w:type="paragraph" w:customStyle="1" w:styleId="ConsPlusNormal">
    <w:name w:val="ConsPlusNormal"/>
    <w:rsid w:val="00920D4E"/>
    <w:pPr>
      <w:autoSpaceDE w:val="0"/>
      <w:autoSpaceDN w:val="0"/>
      <w:adjustRightInd w:val="0"/>
      <w:ind w:firstLine="720"/>
    </w:pPr>
    <w:rPr>
      <w:rFonts w:ascii="Arial" w:hAnsi="Arial" w:cs="Arial"/>
    </w:rPr>
  </w:style>
  <w:style w:type="paragraph" w:styleId="3">
    <w:name w:val="Body Text 3"/>
    <w:basedOn w:val="a"/>
    <w:rsid w:val="00920D4E"/>
    <w:pPr>
      <w:spacing w:after="120"/>
    </w:pPr>
    <w:rPr>
      <w:sz w:val="16"/>
      <w:szCs w:val="16"/>
    </w:rPr>
  </w:style>
  <w:style w:type="paragraph" w:styleId="30">
    <w:name w:val="Body Text Indent 3"/>
    <w:basedOn w:val="a"/>
    <w:rsid w:val="00920D4E"/>
    <w:pPr>
      <w:spacing w:line="360" w:lineRule="auto"/>
      <w:ind w:firstLine="720"/>
    </w:pPr>
  </w:style>
  <w:style w:type="paragraph" w:styleId="a6">
    <w:name w:val="header"/>
    <w:basedOn w:val="a"/>
    <w:rsid w:val="00532BA3"/>
    <w:pPr>
      <w:tabs>
        <w:tab w:val="center" w:pos="4677"/>
        <w:tab w:val="right" w:pos="9355"/>
      </w:tabs>
    </w:pPr>
  </w:style>
  <w:style w:type="paragraph" w:styleId="a7">
    <w:name w:val="footer"/>
    <w:basedOn w:val="a"/>
    <w:rsid w:val="00532BA3"/>
    <w:pPr>
      <w:tabs>
        <w:tab w:val="center" w:pos="4677"/>
        <w:tab w:val="right" w:pos="9355"/>
      </w:tabs>
    </w:pPr>
  </w:style>
  <w:style w:type="character" w:styleId="a8">
    <w:name w:val="page number"/>
    <w:basedOn w:val="a0"/>
    <w:rsid w:val="00532BA3"/>
  </w:style>
  <w:style w:type="paragraph" w:styleId="a9">
    <w:name w:val="Balloon Text"/>
    <w:basedOn w:val="a"/>
    <w:semiHidden/>
    <w:rsid w:val="004C5476"/>
    <w:rPr>
      <w:rFonts w:ascii="Tahoma" w:hAnsi="Tahoma" w:cs="Tahoma"/>
      <w:sz w:val="16"/>
      <w:szCs w:val="16"/>
    </w:rPr>
  </w:style>
  <w:style w:type="paragraph" w:customStyle="1" w:styleId="ConsPlusNonformat">
    <w:name w:val="ConsPlusNonformat"/>
    <w:rsid w:val="00D55023"/>
    <w:pPr>
      <w:autoSpaceDE w:val="0"/>
      <w:autoSpaceDN w:val="0"/>
      <w:adjustRightInd w:val="0"/>
    </w:pPr>
    <w:rPr>
      <w:rFonts w:ascii="Courier New" w:hAnsi="Courier New" w:cs="Courier New"/>
    </w:rPr>
  </w:style>
  <w:style w:type="paragraph" w:customStyle="1" w:styleId="11">
    <w:name w:val="Цитата1"/>
    <w:basedOn w:val="a"/>
    <w:rsid w:val="000F4E8B"/>
    <w:pPr>
      <w:suppressAutoHyphens/>
      <w:ind w:left="34" w:right="34"/>
    </w:pPr>
    <w:rPr>
      <w:sz w:val="24"/>
      <w:lang w:eastAsia="ar-SA"/>
    </w:rPr>
  </w:style>
  <w:style w:type="character" w:styleId="aa">
    <w:name w:val="Hyperlink"/>
    <w:basedOn w:val="a0"/>
    <w:uiPriority w:val="99"/>
    <w:rsid w:val="000F4E8B"/>
    <w:rPr>
      <w:color w:val="0000FF"/>
      <w:u w:val="single"/>
    </w:rPr>
  </w:style>
  <w:style w:type="paragraph" w:styleId="12">
    <w:name w:val="toc 1"/>
    <w:basedOn w:val="a"/>
    <w:next w:val="a"/>
    <w:autoRedefine/>
    <w:uiPriority w:val="39"/>
    <w:rsid w:val="00CF5DFB"/>
    <w:pPr>
      <w:tabs>
        <w:tab w:val="right" w:leader="dot" w:pos="9089"/>
      </w:tabs>
      <w:spacing w:line="360" w:lineRule="auto"/>
    </w:pPr>
  </w:style>
  <w:style w:type="paragraph" w:customStyle="1" w:styleId="ConsNonformat">
    <w:name w:val="ConsNonformat"/>
    <w:rsid w:val="009A32F4"/>
    <w:pPr>
      <w:widowControl w:val="0"/>
      <w:suppressAutoHyphens/>
    </w:pPr>
    <w:rPr>
      <w:rFonts w:ascii="Courier New" w:hAnsi="Courier New"/>
      <w:lang w:eastAsia="ar-SA"/>
    </w:rPr>
  </w:style>
  <w:style w:type="paragraph" w:customStyle="1" w:styleId="ConsPlusTitle">
    <w:name w:val="ConsPlusTitle"/>
    <w:rsid w:val="009E36D5"/>
    <w:pPr>
      <w:suppressAutoHyphens/>
      <w:autoSpaceDE w:val="0"/>
    </w:pPr>
    <w:rPr>
      <w:b/>
      <w:bCs/>
      <w:sz w:val="28"/>
      <w:szCs w:val="2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C755B"/>
    <w:pPr>
      <w:spacing w:before="100" w:beforeAutospacing="1" w:after="100" w:afterAutospacing="1"/>
      <w:jc w:val="left"/>
    </w:pPr>
    <w:rPr>
      <w:rFonts w:ascii="Tahoma" w:hAnsi="Tahoma"/>
      <w:sz w:val="20"/>
      <w:lang w:val="en-US" w:eastAsia="en-US"/>
    </w:rPr>
  </w:style>
  <w:style w:type="character" w:customStyle="1" w:styleId="10">
    <w:name w:val="Заголовок 1 Знак"/>
    <w:basedOn w:val="a0"/>
    <w:link w:val="1"/>
    <w:rsid w:val="00F4714D"/>
    <w:rPr>
      <w:b/>
      <w:sz w:val="28"/>
      <w:lang w:val="ru-RU" w:eastAsia="ru-RU" w:bidi="ar-SA"/>
    </w:rPr>
  </w:style>
  <w:style w:type="paragraph" w:customStyle="1" w:styleId="ab">
    <w:name w:val="Знак Знак Знак Знак Знак Знак Знак"/>
    <w:basedOn w:val="a"/>
    <w:rsid w:val="00A70E20"/>
    <w:pPr>
      <w:widowControl w:val="0"/>
      <w:adjustRightInd w:val="0"/>
      <w:spacing w:after="160" w:line="240" w:lineRule="exact"/>
      <w:jc w:val="right"/>
    </w:pPr>
    <w:rPr>
      <w:sz w:val="20"/>
      <w:lang w:val="en-GB" w:eastAsia="en-US"/>
    </w:rPr>
  </w:style>
  <w:style w:type="paragraph" w:styleId="ac">
    <w:name w:val="Normal (Web)"/>
    <w:basedOn w:val="a"/>
    <w:link w:val="ad"/>
    <w:rsid w:val="00F33E9A"/>
    <w:pPr>
      <w:spacing w:before="100" w:beforeAutospacing="1" w:after="100" w:afterAutospacing="1"/>
      <w:jc w:val="left"/>
    </w:pPr>
    <w:rPr>
      <w:sz w:val="24"/>
      <w:szCs w:val="24"/>
    </w:rPr>
  </w:style>
  <w:style w:type="character" w:customStyle="1" w:styleId="ad">
    <w:name w:val="Обычный (веб) Знак"/>
    <w:basedOn w:val="a0"/>
    <w:link w:val="ac"/>
    <w:rsid w:val="00F33E9A"/>
    <w:rPr>
      <w:sz w:val="24"/>
      <w:szCs w:val="24"/>
      <w:lang w:val="ru-RU" w:eastAsia="ru-RU" w:bidi="ar-SA"/>
    </w:rPr>
  </w:style>
  <w:style w:type="paragraph" w:customStyle="1" w:styleId="13">
    <w:name w:val="Знак Знак1 Знак Знак Знак Знак"/>
    <w:basedOn w:val="a"/>
    <w:rsid w:val="00D35F84"/>
    <w:pPr>
      <w:widowControl w:val="0"/>
      <w:adjustRightInd w:val="0"/>
      <w:spacing w:after="160" w:line="240" w:lineRule="exact"/>
      <w:jc w:val="right"/>
    </w:pPr>
    <w:rPr>
      <w:sz w:val="20"/>
      <w:lang w:val="en-GB" w:eastAsia="en-US"/>
    </w:rPr>
  </w:style>
  <w:style w:type="table" w:styleId="ae">
    <w:name w:val="Table Grid"/>
    <w:basedOn w:val="a1"/>
    <w:rsid w:val="00D3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Абзац1 c отступом"/>
    <w:basedOn w:val="a"/>
    <w:rsid w:val="00BA6840"/>
    <w:pPr>
      <w:spacing w:after="60" w:line="360" w:lineRule="exact"/>
      <w:ind w:firstLine="709"/>
    </w:pPr>
  </w:style>
  <w:style w:type="paragraph" w:customStyle="1" w:styleId="14">
    <w:name w:val="Знак Знак Знак Знак Знак Знак1 Знак Знак Знак Знак Знак Знак Знак Знак Знак Знак"/>
    <w:basedOn w:val="a"/>
    <w:rsid w:val="004B0531"/>
    <w:pPr>
      <w:widowControl w:val="0"/>
      <w:adjustRightInd w:val="0"/>
      <w:spacing w:after="160" w:line="240" w:lineRule="exact"/>
      <w:jc w:val="right"/>
    </w:pPr>
    <w:rPr>
      <w:sz w:val="20"/>
      <w:lang w:val="en-GB" w:eastAsia="en-US"/>
    </w:rPr>
  </w:style>
  <w:style w:type="paragraph" w:styleId="22">
    <w:name w:val="Body Text 2"/>
    <w:basedOn w:val="a"/>
    <w:rsid w:val="00C73EB2"/>
    <w:pPr>
      <w:spacing w:after="120" w:line="480" w:lineRule="auto"/>
    </w:pPr>
  </w:style>
  <w:style w:type="paragraph" w:customStyle="1" w:styleId="ConsNormal">
    <w:name w:val="ConsNormal"/>
    <w:rsid w:val="00C73EB2"/>
    <w:pPr>
      <w:widowControl w:val="0"/>
      <w:autoSpaceDE w:val="0"/>
      <w:autoSpaceDN w:val="0"/>
      <w:adjustRightInd w:val="0"/>
      <w:ind w:right="19772" w:firstLine="720"/>
    </w:pPr>
    <w:rPr>
      <w:rFonts w:ascii="Arial" w:hAnsi="Arial" w:cs="Arial"/>
    </w:rPr>
  </w:style>
  <w:style w:type="character" w:customStyle="1" w:styleId="20">
    <w:name w:val="Заголовок 2 Знак"/>
    <w:basedOn w:val="a0"/>
    <w:link w:val="2"/>
    <w:semiHidden/>
    <w:rsid w:val="003D642F"/>
    <w:rPr>
      <w:rFonts w:ascii="Cambria" w:eastAsia="Times New Roman" w:hAnsi="Cambria" w:cs="Times New Roman"/>
      <w:b/>
      <w:bCs/>
      <w:i/>
      <w:iCs/>
      <w:sz w:val="28"/>
      <w:szCs w:val="28"/>
    </w:rPr>
  </w:style>
  <w:style w:type="paragraph" w:styleId="af">
    <w:name w:val="TOC Heading"/>
    <w:basedOn w:val="1"/>
    <w:next w:val="a"/>
    <w:uiPriority w:val="39"/>
    <w:semiHidden/>
    <w:unhideWhenUsed/>
    <w:qFormat/>
    <w:rsid w:val="00832B5C"/>
    <w:pPr>
      <w:keepLines/>
      <w:spacing w:before="480" w:line="276" w:lineRule="auto"/>
      <w:jc w:val="left"/>
      <w:outlineLvl w:val="9"/>
    </w:pPr>
    <w:rPr>
      <w:rFonts w:ascii="Cambria" w:hAnsi="Cambria"/>
      <w:bCs/>
      <w:color w:val="365F91"/>
      <w:szCs w:val="28"/>
      <w:lang w:eastAsia="en-US"/>
    </w:rPr>
  </w:style>
  <w:style w:type="paragraph" w:styleId="af0">
    <w:name w:val="List Paragraph"/>
    <w:basedOn w:val="a"/>
    <w:uiPriority w:val="34"/>
    <w:qFormat/>
    <w:rsid w:val="005E63FE"/>
    <w:pPr>
      <w:ind w:left="720"/>
      <w:contextualSpacing/>
    </w:pPr>
  </w:style>
</w:styles>
</file>

<file path=word/webSettings.xml><?xml version="1.0" encoding="utf-8"?>
<w:webSettings xmlns:r="http://schemas.openxmlformats.org/officeDocument/2006/relationships" xmlns:w="http://schemas.openxmlformats.org/wordprocessingml/2006/main">
  <w:divs>
    <w:div w:id="1142620466">
      <w:bodyDiv w:val="1"/>
      <w:marLeft w:val="0"/>
      <w:marRight w:val="0"/>
      <w:marTop w:val="0"/>
      <w:marBottom w:val="0"/>
      <w:divBdr>
        <w:top w:val="none" w:sz="0" w:space="0" w:color="auto"/>
        <w:left w:val="none" w:sz="0" w:space="0" w:color="auto"/>
        <w:bottom w:val="none" w:sz="0" w:space="0" w:color="auto"/>
        <w:right w:val="none" w:sz="0" w:space="0" w:color="auto"/>
      </w:divBdr>
    </w:div>
    <w:div w:id="1239251199">
      <w:bodyDiv w:val="1"/>
      <w:marLeft w:val="0"/>
      <w:marRight w:val="0"/>
      <w:marTop w:val="0"/>
      <w:marBottom w:val="0"/>
      <w:divBdr>
        <w:top w:val="none" w:sz="0" w:space="0" w:color="auto"/>
        <w:left w:val="none" w:sz="0" w:space="0" w:color="auto"/>
        <w:bottom w:val="none" w:sz="0" w:space="0" w:color="auto"/>
        <w:right w:val="none" w:sz="0" w:space="0" w:color="auto"/>
      </w:divBdr>
    </w:div>
    <w:div w:id="1365595752">
      <w:bodyDiv w:val="1"/>
      <w:marLeft w:val="0"/>
      <w:marRight w:val="0"/>
      <w:marTop w:val="0"/>
      <w:marBottom w:val="0"/>
      <w:divBdr>
        <w:top w:val="none" w:sz="0" w:space="0" w:color="auto"/>
        <w:left w:val="none" w:sz="0" w:space="0" w:color="auto"/>
        <w:bottom w:val="none" w:sz="0" w:space="0" w:color="auto"/>
        <w:right w:val="none" w:sz="0" w:space="0" w:color="auto"/>
      </w:divBdr>
    </w:div>
    <w:div w:id="1371763503">
      <w:bodyDiv w:val="1"/>
      <w:marLeft w:val="0"/>
      <w:marRight w:val="0"/>
      <w:marTop w:val="0"/>
      <w:marBottom w:val="0"/>
      <w:divBdr>
        <w:top w:val="none" w:sz="0" w:space="0" w:color="auto"/>
        <w:left w:val="none" w:sz="0" w:space="0" w:color="auto"/>
        <w:bottom w:val="none" w:sz="0" w:space="0" w:color="auto"/>
        <w:right w:val="none" w:sz="0" w:space="0" w:color="auto"/>
      </w:divBdr>
    </w:div>
    <w:div w:id="200555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endParaRPr lang="ru-RU"/>
          </a:p>
        </c:rich>
      </c:tx>
      <c:layout>
        <c:manualLayout>
          <c:xMode val="edge"/>
          <c:yMode val="edge"/>
          <c:x val="0.3477130616025943"/>
          <c:y val="8.4294576814262362E-2"/>
        </c:manualLayout>
      </c:layout>
    </c:title>
    <c:plotArea>
      <c:layout>
        <c:manualLayout>
          <c:layoutTarget val="inner"/>
          <c:xMode val="edge"/>
          <c:yMode val="edge"/>
          <c:x val="0.45502645502645628"/>
          <c:y val="0.30150753768844385"/>
          <c:w val="0.48412698412698585"/>
          <c:h val="0.9195979899497454"/>
        </c:manualLayout>
      </c:layout>
      <c:pieChart>
        <c:varyColors val="1"/>
        <c:ser>
          <c:idx val="0"/>
          <c:order val="0"/>
          <c:tx>
            <c:strRef>
              <c:f>Лист1!$B$1</c:f>
              <c:strCache>
                <c:ptCount val="1"/>
                <c:pt idx="0">
                  <c:v>Столбец1</c:v>
                </c:pt>
              </c:strCache>
            </c:strRef>
          </c:tx>
          <c:dLbls>
            <c:dLbl>
              <c:idx val="2"/>
              <c:layout>
                <c:manualLayout>
                  <c:x val="4.1161916903545814E-2"/>
                  <c:y val="-4.0730725299411392E-3"/>
                </c:manualLayout>
              </c:layout>
              <c:dLblPos val="bestFit"/>
              <c:showCatName val="1"/>
              <c:showPercent val="1"/>
            </c:dLbl>
            <c:dLbl>
              <c:idx val="5"/>
              <c:layout>
                <c:manualLayout>
                  <c:x val="4.9380994578312076E-2"/>
                  <c:y val="1.1608622336232587E-3"/>
                </c:manualLayout>
              </c:layout>
              <c:dLblPos val="bestFit"/>
              <c:showCatName val="1"/>
              <c:showPercent val="1"/>
            </c:dLbl>
            <c:dLbl>
              <c:idx val="6"/>
              <c:layout>
                <c:manualLayout>
                  <c:x val="0.19877254862674668"/>
                  <c:y val="2.3698221454119851E-3"/>
                </c:manualLayout>
              </c:layout>
              <c:dLblPos val="bestFit"/>
              <c:showCatName val="1"/>
              <c:showPercent val="1"/>
            </c:dLbl>
            <c:txPr>
              <a:bodyPr/>
              <a:lstStyle/>
              <a:p>
                <a:pPr>
                  <a:defRPr sz="1002" b="0" i="0" u="none" strike="noStrike" baseline="0">
                    <a:solidFill>
                      <a:srgbClr val="000000"/>
                    </a:solidFill>
                    <a:latin typeface="Calibri"/>
                    <a:ea typeface="Calibri"/>
                    <a:cs typeface="Calibri"/>
                  </a:defRPr>
                </a:pPr>
                <a:endParaRPr lang="ru-RU"/>
              </a:p>
            </c:txPr>
            <c:showCatName val="1"/>
            <c:showPercent val="1"/>
          </c:dLbls>
          <c:cat>
            <c:strRef>
              <c:f>Лист1!$A$2:$A$43</c:f>
              <c:strCache>
                <c:ptCount val="7"/>
                <c:pt idx="0">
                  <c:v>нарушения правил и норм технической эксплуатации жилищного фонда</c:v>
                </c:pt>
                <c:pt idx="1">
                  <c:v>нарушений качества предоставления коммунальных услуг населению</c:v>
                </c:pt>
                <c:pt idx="2">
                  <c:v>нарушения правил пользования жилыми помещениями</c:v>
                </c:pt>
                <c:pt idx="3">
                  <c:v>нарушения правил пользования нежилыми помещениями в жилых домах</c:v>
                </c:pt>
                <c:pt idx="4">
                  <c:v>нарушения правил управления МКД, включая требований законодательства о раскрытии информации</c:v>
                </c:pt>
                <c:pt idx="5">
                  <c:v>нарушений порядка расчета внесения платы за коммунальные услуги</c:v>
                </c:pt>
                <c:pt idx="6">
                  <c:v>невыполнения предписаний </c:v>
                </c:pt>
              </c:strCache>
            </c:strRef>
          </c:cat>
          <c:val>
            <c:numRef>
              <c:f>Лист1!$B$2:$B$43</c:f>
              <c:numCache>
                <c:formatCode>General</c:formatCode>
                <c:ptCount val="42"/>
                <c:pt idx="0">
                  <c:v>2907</c:v>
                </c:pt>
                <c:pt idx="1">
                  <c:v>1139</c:v>
                </c:pt>
                <c:pt idx="2">
                  <c:v>98</c:v>
                </c:pt>
                <c:pt idx="3">
                  <c:v>38</c:v>
                </c:pt>
                <c:pt idx="4">
                  <c:v>1220</c:v>
                </c:pt>
                <c:pt idx="5">
                  <c:v>1696</c:v>
                </c:pt>
                <c:pt idx="6">
                  <c:v>97</c:v>
                </c:pt>
              </c:numCache>
            </c:numRef>
          </c:val>
        </c:ser>
        <c:dLbls>
          <c:showCatName val="1"/>
          <c:showPercent val="1"/>
        </c:dLbls>
        <c:firstSliceAng val="0"/>
      </c:pieChart>
      <c:spPr>
        <a:noFill/>
        <a:ln w="25442">
          <a:noFill/>
        </a:ln>
      </c:spPr>
    </c:plotArea>
    <c:plotVisOnly val="1"/>
    <c:dispBlanksAs val="zero"/>
  </c:chart>
  <c:txPr>
    <a:bodyPr/>
    <a:lstStyle/>
    <a:p>
      <a:pPr>
        <a:defRPr sz="1002" b="0" i="0" u="none" strike="noStrike" baseline="0">
          <a:solidFill>
            <a:srgbClr val="000000"/>
          </a:solidFill>
          <a:latin typeface="Calibri"/>
          <a:ea typeface="Calibri"/>
          <a:cs typeface="Calibri"/>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Lbls>
            <c:txPr>
              <a:bodyPr/>
              <a:lstStyle/>
              <a:p>
                <a:pPr>
                  <a:defRPr sz="999" b="0" i="0" u="none" strike="noStrike" baseline="0">
                    <a:solidFill>
                      <a:srgbClr val="000000"/>
                    </a:solidFill>
                    <a:latin typeface="Calibri"/>
                    <a:ea typeface="Calibri"/>
                    <a:cs typeface="Calibri"/>
                  </a:defRPr>
                </a:pPr>
                <a:endParaRPr lang="ru-RU"/>
              </a:p>
            </c:txPr>
            <c:showPercent val="1"/>
          </c:dLbls>
          <c:cat>
            <c:strRef>
              <c:f>Лист1!$A$2:$A$5</c:f>
              <c:strCache>
                <c:ptCount val="3"/>
                <c:pt idx="0">
                  <c:v>оштрафовано собственников жилых помещений</c:v>
                </c:pt>
                <c:pt idx="1">
                  <c:v>оштрафовано управляющих, обслуживающих организаций</c:v>
                </c:pt>
                <c:pt idx="2">
                  <c:v>оштрафовано руководителей управляющих, обслуживающих организаций</c:v>
                </c:pt>
              </c:strCache>
            </c:strRef>
          </c:cat>
          <c:val>
            <c:numRef>
              <c:f>Лист1!$B$2:$B$5</c:f>
              <c:numCache>
                <c:formatCode>General</c:formatCode>
                <c:ptCount val="4"/>
                <c:pt idx="0">
                  <c:v>95</c:v>
                </c:pt>
                <c:pt idx="1">
                  <c:v>642</c:v>
                </c:pt>
                <c:pt idx="2">
                  <c:v>163</c:v>
                </c:pt>
              </c:numCache>
            </c:numRef>
          </c:val>
        </c:ser>
        <c:dLbls>
          <c:showPercent val="1"/>
        </c:dLbls>
        <c:firstSliceAng val="0"/>
      </c:pieChart>
      <c:spPr>
        <a:noFill/>
        <a:ln w="25386">
          <a:noFill/>
        </a:ln>
      </c:spPr>
    </c:plotArea>
    <c:legend>
      <c:legendPos val="r"/>
      <c:txPr>
        <a:bodyPr/>
        <a:lstStyle/>
        <a:p>
          <a:pPr>
            <a:defRPr sz="920" b="0" i="0" u="none" strike="noStrike" baseline="0">
              <a:solidFill>
                <a:srgbClr val="000000"/>
              </a:solidFill>
              <a:latin typeface="Calibri"/>
              <a:ea typeface="Calibri"/>
              <a:cs typeface="Calibri"/>
            </a:defRPr>
          </a:pPr>
          <a:endParaRPr lang="ru-RU"/>
        </a:p>
      </c:txPr>
    </c:legend>
    <c:plotVisOnly val="1"/>
    <c:dispBlanksAs val="zero"/>
  </c:chart>
  <c:txPr>
    <a:bodyPr/>
    <a:lstStyle/>
    <a:p>
      <a:pPr>
        <a:defRPr sz="999" b="0"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1F3C4-4E5C-4E3C-AA45-41C90168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3387</Words>
  <Characters>19310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Краткая информация</vt:lpstr>
    </vt:vector>
  </TitlesOfParts>
  <Company>Microsoft</Company>
  <LinksUpToDate>false</LinksUpToDate>
  <CharactersWithSpaces>22652</CharactersWithSpaces>
  <SharedDoc>false</SharedDoc>
  <HLinks>
    <vt:vector size="48" baseType="variant">
      <vt:variant>
        <vt:i4>1703990</vt:i4>
      </vt:variant>
      <vt:variant>
        <vt:i4>46</vt:i4>
      </vt:variant>
      <vt:variant>
        <vt:i4>0</vt:i4>
      </vt:variant>
      <vt:variant>
        <vt:i4>5</vt:i4>
      </vt:variant>
      <vt:variant>
        <vt:lpwstr/>
      </vt:variant>
      <vt:variant>
        <vt:lpwstr>_Toc415729527</vt:lpwstr>
      </vt:variant>
      <vt:variant>
        <vt:i4>1703990</vt:i4>
      </vt:variant>
      <vt:variant>
        <vt:i4>40</vt:i4>
      </vt:variant>
      <vt:variant>
        <vt:i4>0</vt:i4>
      </vt:variant>
      <vt:variant>
        <vt:i4>5</vt:i4>
      </vt:variant>
      <vt:variant>
        <vt:lpwstr/>
      </vt:variant>
      <vt:variant>
        <vt:lpwstr>_Toc415729526</vt:lpwstr>
      </vt:variant>
      <vt:variant>
        <vt:i4>1703990</vt:i4>
      </vt:variant>
      <vt:variant>
        <vt:i4>34</vt:i4>
      </vt:variant>
      <vt:variant>
        <vt:i4>0</vt:i4>
      </vt:variant>
      <vt:variant>
        <vt:i4>5</vt:i4>
      </vt:variant>
      <vt:variant>
        <vt:lpwstr/>
      </vt:variant>
      <vt:variant>
        <vt:lpwstr>_Toc415729525</vt:lpwstr>
      </vt:variant>
      <vt:variant>
        <vt:i4>1703990</vt:i4>
      </vt:variant>
      <vt:variant>
        <vt:i4>28</vt:i4>
      </vt:variant>
      <vt:variant>
        <vt:i4>0</vt:i4>
      </vt:variant>
      <vt:variant>
        <vt:i4>5</vt:i4>
      </vt:variant>
      <vt:variant>
        <vt:lpwstr/>
      </vt:variant>
      <vt:variant>
        <vt:lpwstr>_Toc415729524</vt:lpwstr>
      </vt:variant>
      <vt:variant>
        <vt:i4>1703990</vt:i4>
      </vt:variant>
      <vt:variant>
        <vt:i4>22</vt:i4>
      </vt:variant>
      <vt:variant>
        <vt:i4>0</vt:i4>
      </vt:variant>
      <vt:variant>
        <vt:i4>5</vt:i4>
      </vt:variant>
      <vt:variant>
        <vt:lpwstr/>
      </vt:variant>
      <vt:variant>
        <vt:lpwstr>_Toc415729523</vt:lpwstr>
      </vt:variant>
      <vt:variant>
        <vt:i4>1703990</vt:i4>
      </vt:variant>
      <vt:variant>
        <vt:i4>16</vt:i4>
      </vt:variant>
      <vt:variant>
        <vt:i4>0</vt:i4>
      </vt:variant>
      <vt:variant>
        <vt:i4>5</vt:i4>
      </vt:variant>
      <vt:variant>
        <vt:lpwstr/>
      </vt:variant>
      <vt:variant>
        <vt:lpwstr>_Toc415729522</vt:lpwstr>
      </vt:variant>
      <vt:variant>
        <vt:i4>1703990</vt:i4>
      </vt:variant>
      <vt:variant>
        <vt:i4>10</vt:i4>
      </vt:variant>
      <vt:variant>
        <vt:i4>0</vt:i4>
      </vt:variant>
      <vt:variant>
        <vt:i4>5</vt:i4>
      </vt:variant>
      <vt:variant>
        <vt:lpwstr/>
      </vt:variant>
      <vt:variant>
        <vt:lpwstr>_Toc415729521</vt:lpwstr>
      </vt:variant>
      <vt:variant>
        <vt:i4>1703990</vt:i4>
      </vt:variant>
      <vt:variant>
        <vt:i4>4</vt:i4>
      </vt:variant>
      <vt:variant>
        <vt:i4>0</vt:i4>
      </vt:variant>
      <vt:variant>
        <vt:i4>5</vt:i4>
      </vt:variant>
      <vt:variant>
        <vt:lpwstr/>
      </vt:variant>
      <vt:variant>
        <vt:lpwstr>_Toc415729520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Краткая информация</dc:title>
  <dc:creator>User</dc:creator>
  <cp:lastModifiedBy>Комп</cp:lastModifiedBy>
  <cp:revision>2</cp:revision>
  <cp:lastPrinted>2015-10-01T11:20:00Z</cp:lastPrinted>
  <dcterms:created xsi:type="dcterms:W3CDTF">2016-02-03T07:19:00Z</dcterms:created>
  <dcterms:modified xsi:type="dcterms:W3CDTF">2016-02-03T07:19:00Z</dcterms:modified>
</cp:coreProperties>
</file>