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84" w:rsidRDefault="00D35F84" w:rsidP="00D35F84">
      <w:pPr>
        <w:pStyle w:val="a3"/>
        <w:spacing w:line="360" w:lineRule="auto"/>
      </w:pPr>
      <w:bookmarkStart w:id="0" w:name="_Toc226532084"/>
      <w:r>
        <w:t xml:space="preserve">Аналитическая информация о работе государственной жилищной инспекции Кировской области </w:t>
      </w:r>
      <w:r w:rsidRPr="00966322">
        <w:rPr>
          <w:u w:val="single"/>
        </w:rPr>
        <w:t xml:space="preserve">за </w:t>
      </w:r>
      <w:r w:rsidR="00A71B4C">
        <w:rPr>
          <w:u w:val="single"/>
        </w:rPr>
        <w:t>9</w:t>
      </w:r>
      <w:r w:rsidR="00CB7AD4">
        <w:rPr>
          <w:u w:val="single"/>
        </w:rPr>
        <w:t xml:space="preserve"> </w:t>
      </w:r>
      <w:r w:rsidR="00A71B4C">
        <w:rPr>
          <w:u w:val="single"/>
        </w:rPr>
        <w:t>м</w:t>
      </w:r>
      <w:r w:rsidR="00C85C20">
        <w:rPr>
          <w:u w:val="single"/>
        </w:rPr>
        <w:t>е</w:t>
      </w:r>
      <w:r w:rsidR="00A71B4C">
        <w:rPr>
          <w:u w:val="single"/>
        </w:rPr>
        <w:t>сяцев</w:t>
      </w:r>
      <w:r w:rsidR="00CB7AD4">
        <w:rPr>
          <w:u w:val="single"/>
        </w:rPr>
        <w:t xml:space="preserve"> </w:t>
      </w:r>
      <w:r w:rsidRPr="00966322">
        <w:rPr>
          <w:u w:val="single"/>
        </w:rPr>
        <w:t>201</w:t>
      </w:r>
      <w:r w:rsidR="00CB7AD4">
        <w:rPr>
          <w:u w:val="single"/>
        </w:rPr>
        <w:t>5</w:t>
      </w:r>
      <w:r w:rsidRPr="00966322">
        <w:rPr>
          <w:u w:val="single"/>
        </w:rPr>
        <w:t xml:space="preserve"> год</w:t>
      </w:r>
      <w:r w:rsidR="00CB7AD4">
        <w:rPr>
          <w:u w:val="single"/>
        </w:rPr>
        <w:t>а</w:t>
      </w:r>
      <w:r w:rsidRPr="00966322">
        <w:rPr>
          <w:u w:val="single"/>
        </w:rPr>
        <w:t xml:space="preserve"> </w:t>
      </w:r>
    </w:p>
    <w:p w:rsidR="00D35F84" w:rsidRDefault="00D35F84" w:rsidP="001104C0">
      <w:pPr>
        <w:pStyle w:val="a3"/>
      </w:pPr>
    </w:p>
    <w:p w:rsidR="00871EA7" w:rsidRDefault="00E52B92" w:rsidP="00F321E5">
      <w:pPr>
        <w:pStyle w:val="1"/>
      </w:pPr>
      <w:bookmarkStart w:id="1" w:name="_Toc360527103"/>
      <w:bookmarkStart w:id="2" w:name="_Toc423609052"/>
      <w:bookmarkStart w:id="3" w:name="_Toc226532085"/>
      <w:bookmarkStart w:id="4" w:name="_Toc234645967"/>
      <w:r>
        <w:t xml:space="preserve">1. </w:t>
      </w:r>
      <w:r w:rsidR="00D35F84">
        <w:t>Общая информация о работе</w:t>
      </w:r>
      <w:r w:rsidR="00871EA7">
        <w:t xml:space="preserve"> Инспекции</w:t>
      </w:r>
      <w:r w:rsidR="00D35F84">
        <w:t xml:space="preserve"> за отчетный период</w:t>
      </w:r>
      <w:bookmarkEnd w:id="1"/>
      <w:bookmarkEnd w:id="2"/>
    </w:p>
    <w:p w:rsidR="00840701" w:rsidRPr="00840701" w:rsidRDefault="00840701" w:rsidP="00F321E5"/>
    <w:p w:rsidR="00A970CB"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За отчетный период в </w:t>
      </w:r>
      <w:r w:rsidR="00E91856" w:rsidRPr="00A970CB">
        <w:rPr>
          <w:rFonts w:ascii="Times New Roman" w:hAnsi="Times New Roman" w:cs="Times New Roman"/>
          <w:sz w:val="28"/>
          <w:szCs w:val="28"/>
        </w:rPr>
        <w:t xml:space="preserve">государственную жилищную инспекцию Кировской области (далее - Инспекция) </w:t>
      </w:r>
      <w:r w:rsidRPr="00A970CB">
        <w:rPr>
          <w:rFonts w:ascii="Times New Roman" w:hAnsi="Times New Roman" w:cs="Times New Roman"/>
          <w:sz w:val="28"/>
          <w:szCs w:val="28"/>
        </w:rPr>
        <w:t xml:space="preserve">поступило </w:t>
      </w:r>
      <w:r w:rsidR="00A71B4C">
        <w:rPr>
          <w:rFonts w:ascii="Times New Roman" w:hAnsi="Times New Roman" w:cs="Times New Roman"/>
          <w:b/>
          <w:sz w:val="28"/>
          <w:szCs w:val="28"/>
        </w:rPr>
        <w:t>372</w:t>
      </w:r>
      <w:r w:rsidRPr="00A970CB">
        <w:rPr>
          <w:rFonts w:ascii="Times New Roman" w:hAnsi="Times New Roman" w:cs="Times New Roman"/>
          <w:sz w:val="28"/>
          <w:szCs w:val="28"/>
        </w:rPr>
        <w:t xml:space="preserve"> поручени</w:t>
      </w:r>
      <w:r w:rsidR="009D1072">
        <w:rPr>
          <w:rFonts w:ascii="Times New Roman" w:hAnsi="Times New Roman" w:cs="Times New Roman"/>
          <w:sz w:val="28"/>
          <w:szCs w:val="28"/>
        </w:rPr>
        <w:t>я</w:t>
      </w:r>
      <w:r w:rsidRPr="00A970CB">
        <w:rPr>
          <w:rFonts w:ascii="Times New Roman" w:hAnsi="Times New Roman" w:cs="Times New Roman"/>
          <w:sz w:val="28"/>
          <w:szCs w:val="28"/>
        </w:rPr>
        <w:t xml:space="preserve"> Правительства Киров</w:t>
      </w:r>
      <w:r w:rsidR="00E91856" w:rsidRPr="00A970CB">
        <w:rPr>
          <w:rFonts w:ascii="Times New Roman" w:hAnsi="Times New Roman" w:cs="Times New Roman"/>
          <w:sz w:val="28"/>
          <w:szCs w:val="28"/>
        </w:rPr>
        <w:t xml:space="preserve">ской области </w:t>
      </w:r>
      <w:r w:rsidRPr="00A970CB">
        <w:rPr>
          <w:rFonts w:ascii="Times New Roman" w:hAnsi="Times New Roman" w:cs="Times New Roman"/>
          <w:sz w:val="28"/>
          <w:szCs w:val="28"/>
        </w:rPr>
        <w:t xml:space="preserve">и </w:t>
      </w:r>
      <w:r w:rsidR="00A71B4C">
        <w:rPr>
          <w:rFonts w:ascii="Times New Roman" w:hAnsi="Times New Roman" w:cs="Times New Roman"/>
          <w:b/>
          <w:sz w:val="28"/>
          <w:szCs w:val="28"/>
        </w:rPr>
        <w:t xml:space="preserve"> 5157</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2473A0">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2473A0">
        <w:rPr>
          <w:rFonts w:ascii="Times New Roman" w:hAnsi="Times New Roman" w:cs="Times New Roman"/>
          <w:sz w:val="28"/>
          <w:szCs w:val="28"/>
        </w:rPr>
        <w:t>й</w:t>
      </w:r>
      <w:r w:rsidRPr="00A970CB">
        <w:rPr>
          <w:rFonts w:ascii="Times New Roman" w:hAnsi="Times New Roman" w:cs="Times New Roman"/>
          <w:sz w:val="28"/>
          <w:szCs w:val="28"/>
        </w:rPr>
        <w:t xml:space="preserve"> граждан, юридических лиц. Всего Инспекцией </w:t>
      </w:r>
      <w:r w:rsidRPr="003C6428">
        <w:rPr>
          <w:rFonts w:ascii="Times New Roman" w:hAnsi="Times New Roman" w:cs="Times New Roman"/>
          <w:sz w:val="28"/>
          <w:szCs w:val="28"/>
        </w:rPr>
        <w:t xml:space="preserve">рассмотрено </w:t>
      </w:r>
      <w:r w:rsidR="00CB7AD4">
        <w:rPr>
          <w:rFonts w:ascii="Times New Roman" w:hAnsi="Times New Roman" w:cs="Times New Roman"/>
          <w:b/>
          <w:sz w:val="28"/>
          <w:szCs w:val="28"/>
        </w:rPr>
        <w:t>1</w:t>
      </w:r>
      <w:r w:rsidR="00A71B4C">
        <w:rPr>
          <w:rFonts w:ascii="Times New Roman" w:hAnsi="Times New Roman" w:cs="Times New Roman"/>
          <w:b/>
          <w:sz w:val="28"/>
          <w:szCs w:val="28"/>
        </w:rPr>
        <w:t>9366</w:t>
      </w:r>
      <w:r w:rsidR="00966322" w:rsidRPr="003C6428">
        <w:rPr>
          <w:rFonts w:ascii="Times New Roman" w:hAnsi="Times New Roman" w:cs="Times New Roman"/>
          <w:b/>
          <w:sz w:val="28"/>
          <w:szCs w:val="28"/>
        </w:rPr>
        <w:t xml:space="preserve"> </w:t>
      </w:r>
      <w:r w:rsidRPr="003C6428">
        <w:rPr>
          <w:rFonts w:ascii="Times New Roman" w:hAnsi="Times New Roman" w:cs="Times New Roman"/>
          <w:sz w:val="28"/>
          <w:szCs w:val="28"/>
        </w:rPr>
        <w:t>о</w:t>
      </w:r>
      <w:r w:rsidRPr="00A970CB">
        <w:rPr>
          <w:rFonts w:ascii="Times New Roman" w:hAnsi="Times New Roman" w:cs="Times New Roman"/>
          <w:sz w:val="28"/>
          <w:szCs w:val="28"/>
        </w:rPr>
        <w:t>браще</w:t>
      </w:r>
      <w:r w:rsidR="00966322" w:rsidRPr="00A970CB">
        <w:rPr>
          <w:rFonts w:ascii="Times New Roman" w:hAnsi="Times New Roman" w:cs="Times New Roman"/>
          <w:sz w:val="28"/>
          <w:szCs w:val="28"/>
        </w:rPr>
        <w:t>ни</w:t>
      </w:r>
      <w:r w:rsidR="002473A0">
        <w:rPr>
          <w:rFonts w:ascii="Times New Roman" w:hAnsi="Times New Roman" w:cs="Times New Roman"/>
          <w:sz w:val="28"/>
          <w:szCs w:val="28"/>
        </w:rPr>
        <w:t>я</w:t>
      </w:r>
      <w:r w:rsidR="005B1A8F">
        <w:rPr>
          <w:rFonts w:ascii="Times New Roman" w:hAnsi="Times New Roman" w:cs="Times New Roman"/>
          <w:sz w:val="28"/>
          <w:szCs w:val="28"/>
        </w:rPr>
        <w:t>, включая устные обращения</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p>
    <w:p w:rsidR="00D35F84"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При рассмотрении поступивших </w:t>
      </w:r>
      <w:r w:rsidR="00A71B4C">
        <w:rPr>
          <w:rFonts w:ascii="Times New Roman" w:hAnsi="Times New Roman" w:cs="Times New Roman"/>
          <w:sz w:val="28"/>
          <w:szCs w:val="28"/>
        </w:rPr>
        <w:t>за 9 месяцев</w:t>
      </w:r>
      <w:r w:rsidR="00CB7AD4">
        <w:rPr>
          <w:rFonts w:ascii="Times New Roman" w:hAnsi="Times New Roman" w:cs="Times New Roman"/>
          <w:sz w:val="28"/>
          <w:szCs w:val="28"/>
        </w:rPr>
        <w:t xml:space="preserve"> </w:t>
      </w:r>
      <w:r w:rsidRPr="00A970CB">
        <w:rPr>
          <w:rFonts w:ascii="Times New Roman" w:hAnsi="Times New Roman" w:cs="Times New Roman"/>
          <w:sz w:val="28"/>
          <w:szCs w:val="28"/>
        </w:rPr>
        <w:t>201</w:t>
      </w:r>
      <w:r w:rsidR="00CB7AD4">
        <w:rPr>
          <w:rFonts w:ascii="Times New Roman" w:hAnsi="Times New Roman" w:cs="Times New Roman"/>
          <w:sz w:val="28"/>
          <w:szCs w:val="28"/>
        </w:rPr>
        <w:t>5</w:t>
      </w:r>
      <w:r w:rsidRPr="00A970CB">
        <w:rPr>
          <w:rFonts w:ascii="Times New Roman" w:hAnsi="Times New Roman" w:cs="Times New Roman"/>
          <w:sz w:val="28"/>
          <w:szCs w:val="28"/>
        </w:rPr>
        <w:t xml:space="preserve"> год</w:t>
      </w:r>
      <w:r w:rsidR="00CB7AD4">
        <w:rPr>
          <w:rFonts w:ascii="Times New Roman" w:hAnsi="Times New Roman" w:cs="Times New Roman"/>
          <w:sz w:val="28"/>
          <w:szCs w:val="28"/>
        </w:rPr>
        <w:t>а</w:t>
      </w:r>
      <w:r w:rsidRPr="00A970CB">
        <w:rPr>
          <w:rFonts w:ascii="Times New Roman" w:hAnsi="Times New Roman" w:cs="Times New Roman"/>
          <w:sz w:val="28"/>
          <w:szCs w:val="28"/>
        </w:rPr>
        <w:t xml:space="preserve"> обращений Инспекцией проведено </w:t>
      </w:r>
      <w:r w:rsidR="00A71B4C">
        <w:rPr>
          <w:rFonts w:ascii="Times New Roman" w:hAnsi="Times New Roman" w:cs="Times New Roman"/>
          <w:b/>
          <w:sz w:val="28"/>
          <w:szCs w:val="28"/>
        </w:rPr>
        <w:t>2662</w:t>
      </w:r>
      <w:r w:rsidR="00597055" w:rsidRPr="00A970CB">
        <w:rPr>
          <w:rFonts w:ascii="Times New Roman" w:hAnsi="Times New Roman" w:cs="Times New Roman"/>
          <w:sz w:val="28"/>
          <w:szCs w:val="28"/>
        </w:rPr>
        <w:t xml:space="preserve"> </w:t>
      </w:r>
      <w:r w:rsidR="00A71B4C">
        <w:rPr>
          <w:rFonts w:ascii="Times New Roman" w:hAnsi="Times New Roman" w:cs="Times New Roman"/>
          <w:sz w:val="28"/>
          <w:szCs w:val="28"/>
        </w:rPr>
        <w:t>внеплановые</w:t>
      </w:r>
      <w:r w:rsidR="00A970CB">
        <w:rPr>
          <w:rFonts w:ascii="Times New Roman" w:hAnsi="Times New Roman" w:cs="Times New Roman"/>
          <w:sz w:val="28"/>
          <w:szCs w:val="28"/>
        </w:rPr>
        <w:t xml:space="preserve"> </w:t>
      </w:r>
      <w:r w:rsidR="00597055" w:rsidRPr="00A970CB">
        <w:rPr>
          <w:rFonts w:ascii="Times New Roman" w:hAnsi="Times New Roman" w:cs="Times New Roman"/>
          <w:sz w:val="28"/>
          <w:szCs w:val="28"/>
        </w:rPr>
        <w:t>проверк</w:t>
      </w:r>
      <w:r w:rsidR="00A71B4C">
        <w:rPr>
          <w:rFonts w:ascii="Times New Roman" w:hAnsi="Times New Roman" w:cs="Times New Roman"/>
          <w:sz w:val="28"/>
          <w:szCs w:val="28"/>
        </w:rPr>
        <w:t>и</w:t>
      </w:r>
      <w:r w:rsidR="00A970CB">
        <w:rPr>
          <w:rFonts w:ascii="Times New Roman" w:hAnsi="Times New Roman" w:cs="Times New Roman"/>
          <w:sz w:val="28"/>
          <w:szCs w:val="28"/>
        </w:rPr>
        <w:t xml:space="preserve">. </w:t>
      </w:r>
      <w:r w:rsidRPr="00A970CB">
        <w:rPr>
          <w:rFonts w:ascii="Times New Roman" w:hAnsi="Times New Roman" w:cs="Times New Roman"/>
          <w:sz w:val="28"/>
          <w:szCs w:val="28"/>
        </w:rPr>
        <w:t>На основании согласованного с прокуратурой Кировской области и утвержденного приказом началь</w:t>
      </w:r>
      <w:r w:rsidR="009C50D4" w:rsidRPr="00A970CB">
        <w:rPr>
          <w:rFonts w:ascii="Times New Roman" w:hAnsi="Times New Roman" w:cs="Times New Roman"/>
          <w:sz w:val="28"/>
          <w:szCs w:val="28"/>
        </w:rPr>
        <w:t xml:space="preserve">ника ГЖИ Кировской </w:t>
      </w:r>
      <w:r w:rsidR="005B44E9">
        <w:rPr>
          <w:rFonts w:ascii="Times New Roman" w:hAnsi="Times New Roman" w:cs="Times New Roman"/>
          <w:sz w:val="28"/>
          <w:szCs w:val="28"/>
        </w:rPr>
        <w:t xml:space="preserve">области от  </w:t>
      </w:r>
      <w:r w:rsidR="00CB7AD4">
        <w:rPr>
          <w:rFonts w:ascii="Times New Roman" w:hAnsi="Times New Roman" w:cs="Times New Roman"/>
          <w:sz w:val="28"/>
          <w:szCs w:val="28"/>
        </w:rPr>
        <w:t>11</w:t>
      </w:r>
      <w:r w:rsidR="009C50D4" w:rsidRPr="003C6428">
        <w:rPr>
          <w:rFonts w:ascii="Times New Roman" w:hAnsi="Times New Roman" w:cs="Times New Roman"/>
          <w:sz w:val="28"/>
          <w:szCs w:val="28"/>
        </w:rPr>
        <w:t>.1</w:t>
      </w:r>
      <w:r w:rsidR="00CB7AD4">
        <w:rPr>
          <w:rFonts w:ascii="Times New Roman" w:hAnsi="Times New Roman" w:cs="Times New Roman"/>
          <w:sz w:val="28"/>
          <w:szCs w:val="28"/>
        </w:rPr>
        <w:t>2</w:t>
      </w:r>
      <w:r w:rsidRPr="003C6428">
        <w:rPr>
          <w:rFonts w:ascii="Times New Roman" w:hAnsi="Times New Roman" w:cs="Times New Roman"/>
          <w:sz w:val="28"/>
          <w:szCs w:val="28"/>
        </w:rPr>
        <w:t>.201</w:t>
      </w:r>
      <w:r w:rsidR="00CB7AD4">
        <w:rPr>
          <w:rFonts w:ascii="Times New Roman" w:hAnsi="Times New Roman" w:cs="Times New Roman"/>
          <w:sz w:val="28"/>
          <w:szCs w:val="28"/>
        </w:rPr>
        <w:t>4</w:t>
      </w:r>
      <w:r w:rsidRPr="003C6428">
        <w:rPr>
          <w:rFonts w:ascii="Times New Roman" w:hAnsi="Times New Roman" w:cs="Times New Roman"/>
          <w:sz w:val="28"/>
          <w:szCs w:val="28"/>
        </w:rPr>
        <w:t xml:space="preserve">  №</w:t>
      </w:r>
      <w:r w:rsidR="00CB7AD4">
        <w:rPr>
          <w:rFonts w:ascii="Times New Roman" w:hAnsi="Times New Roman" w:cs="Times New Roman"/>
          <w:sz w:val="28"/>
          <w:szCs w:val="28"/>
        </w:rPr>
        <w:t>2292</w:t>
      </w:r>
      <w:r w:rsidRPr="003C6428">
        <w:rPr>
          <w:rFonts w:ascii="Times New Roman" w:hAnsi="Times New Roman" w:cs="Times New Roman"/>
          <w:sz w:val="28"/>
          <w:szCs w:val="28"/>
        </w:rPr>
        <w:t>/1</w:t>
      </w:r>
      <w:r w:rsidR="00CB7AD4">
        <w:rPr>
          <w:rFonts w:ascii="Times New Roman" w:hAnsi="Times New Roman" w:cs="Times New Roman"/>
          <w:sz w:val="28"/>
          <w:szCs w:val="28"/>
        </w:rPr>
        <w:t>4</w:t>
      </w:r>
      <w:r w:rsidRPr="00A970CB">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 на 201</w:t>
      </w:r>
      <w:r w:rsidR="00CB7AD4">
        <w:rPr>
          <w:rFonts w:ascii="Times New Roman" w:hAnsi="Times New Roman" w:cs="Times New Roman"/>
          <w:sz w:val="28"/>
          <w:szCs w:val="28"/>
        </w:rPr>
        <w:t>5</w:t>
      </w:r>
      <w:r w:rsidRPr="00A970CB">
        <w:rPr>
          <w:rFonts w:ascii="Times New Roman" w:hAnsi="Times New Roman" w:cs="Times New Roman"/>
          <w:sz w:val="28"/>
          <w:szCs w:val="28"/>
        </w:rPr>
        <w:t xml:space="preserve"> год проведено </w:t>
      </w:r>
      <w:r w:rsidR="005B1A8F">
        <w:rPr>
          <w:rFonts w:ascii="Times New Roman" w:hAnsi="Times New Roman" w:cs="Times New Roman"/>
          <w:b/>
          <w:sz w:val="28"/>
          <w:szCs w:val="28"/>
        </w:rPr>
        <w:t>1</w:t>
      </w:r>
      <w:r w:rsidR="00A71B4C">
        <w:rPr>
          <w:rFonts w:ascii="Times New Roman" w:hAnsi="Times New Roman" w:cs="Times New Roman"/>
          <w:b/>
          <w:sz w:val="28"/>
          <w:szCs w:val="28"/>
        </w:rPr>
        <w:t>8</w:t>
      </w:r>
      <w:r w:rsidRPr="00A970CB">
        <w:rPr>
          <w:rFonts w:ascii="Times New Roman" w:hAnsi="Times New Roman" w:cs="Times New Roman"/>
          <w:sz w:val="28"/>
          <w:szCs w:val="28"/>
        </w:rPr>
        <w:t xml:space="preserve"> плановы</w:t>
      </w:r>
      <w:r w:rsidR="009D1072">
        <w:rPr>
          <w:rFonts w:ascii="Times New Roman" w:hAnsi="Times New Roman" w:cs="Times New Roman"/>
          <w:sz w:val="28"/>
          <w:szCs w:val="28"/>
        </w:rPr>
        <w:t>х</w:t>
      </w:r>
      <w:r w:rsidR="009C50D4" w:rsidRPr="00A970CB">
        <w:rPr>
          <w:rFonts w:ascii="Times New Roman" w:hAnsi="Times New Roman" w:cs="Times New Roman"/>
          <w:sz w:val="28"/>
          <w:szCs w:val="28"/>
        </w:rPr>
        <w:t xml:space="preserve"> провер</w:t>
      </w:r>
      <w:r w:rsidR="00CB7AD4">
        <w:rPr>
          <w:rFonts w:ascii="Times New Roman" w:hAnsi="Times New Roman" w:cs="Times New Roman"/>
          <w:sz w:val="28"/>
          <w:szCs w:val="28"/>
        </w:rPr>
        <w:t>о</w:t>
      </w:r>
      <w:r w:rsidR="00A970CB">
        <w:rPr>
          <w:rFonts w:ascii="Times New Roman" w:hAnsi="Times New Roman" w:cs="Times New Roman"/>
          <w:sz w:val="28"/>
          <w:szCs w:val="28"/>
        </w:rPr>
        <w:t>к</w:t>
      </w:r>
      <w:r w:rsidR="009C50D4" w:rsidRPr="00A970CB">
        <w:rPr>
          <w:rFonts w:ascii="Times New Roman" w:hAnsi="Times New Roman" w:cs="Times New Roman"/>
          <w:sz w:val="28"/>
          <w:szCs w:val="28"/>
        </w:rPr>
        <w:t xml:space="preserve">. </w:t>
      </w:r>
    </w:p>
    <w:p w:rsidR="00D35F84" w:rsidRDefault="00D35F84" w:rsidP="00840701">
      <w:pPr>
        <w:ind w:firstLine="900"/>
        <w:rPr>
          <w:kern w:val="1"/>
          <w:szCs w:val="28"/>
        </w:rPr>
      </w:pPr>
      <w:r w:rsidRPr="005056F8">
        <w:rPr>
          <w:szCs w:val="28"/>
        </w:rPr>
        <w:t xml:space="preserve">За отчетный период Инспекцией выявлено </w:t>
      </w:r>
      <w:r w:rsidR="005D5D98">
        <w:rPr>
          <w:b/>
          <w:szCs w:val="28"/>
        </w:rPr>
        <w:t>4888</w:t>
      </w:r>
      <w:r w:rsidRPr="005056F8">
        <w:rPr>
          <w:b/>
          <w:szCs w:val="28"/>
        </w:rPr>
        <w:t xml:space="preserve"> </w:t>
      </w:r>
      <w:r w:rsidRPr="005056F8">
        <w:rPr>
          <w:szCs w:val="28"/>
        </w:rPr>
        <w:t>нарушени</w:t>
      </w:r>
      <w:r w:rsidR="00A71B4C">
        <w:rPr>
          <w:szCs w:val="28"/>
        </w:rPr>
        <w:t>й</w:t>
      </w:r>
      <w:r w:rsidRPr="005056F8">
        <w:rPr>
          <w:szCs w:val="28"/>
        </w:rPr>
        <w:t xml:space="preserve"> обязательных требований жилищного законодательства. </w:t>
      </w:r>
      <w:r w:rsidRPr="005056F8">
        <w:rPr>
          <w:kern w:val="1"/>
          <w:szCs w:val="28"/>
        </w:rPr>
        <w:t xml:space="preserve">За выявленные нарушения в сфере жилищных правоотношений </w:t>
      </w:r>
      <w:r w:rsidR="00A03AF9" w:rsidRPr="005056F8">
        <w:rPr>
          <w:kern w:val="1"/>
          <w:szCs w:val="28"/>
        </w:rPr>
        <w:t xml:space="preserve">выдано </w:t>
      </w:r>
      <w:r w:rsidR="00A71B4C">
        <w:rPr>
          <w:b/>
          <w:kern w:val="1"/>
          <w:szCs w:val="28"/>
        </w:rPr>
        <w:t>1350</w:t>
      </w:r>
      <w:r w:rsidR="00A03AF9" w:rsidRPr="005056F8">
        <w:rPr>
          <w:kern w:val="1"/>
          <w:szCs w:val="28"/>
        </w:rPr>
        <w:t xml:space="preserve"> предписани</w:t>
      </w:r>
      <w:r w:rsidR="00A71B4C">
        <w:rPr>
          <w:kern w:val="1"/>
          <w:szCs w:val="28"/>
        </w:rPr>
        <w:t>й</w:t>
      </w:r>
      <w:r w:rsidR="00A03AF9" w:rsidRPr="005056F8">
        <w:rPr>
          <w:kern w:val="1"/>
          <w:szCs w:val="28"/>
        </w:rPr>
        <w:t xml:space="preserve">,  </w:t>
      </w:r>
      <w:r w:rsidR="009C50D4" w:rsidRPr="005056F8">
        <w:rPr>
          <w:kern w:val="1"/>
          <w:szCs w:val="28"/>
        </w:rPr>
        <w:t>привлеч</w:t>
      </w:r>
      <w:r w:rsidRPr="005056F8">
        <w:rPr>
          <w:kern w:val="1"/>
          <w:szCs w:val="28"/>
        </w:rPr>
        <w:t xml:space="preserve">ены к административной ответственности </w:t>
      </w:r>
      <w:r w:rsidR="00A71B4C">
        <w:rPr>
          <w:b/>
          <w:kern w:val="1"/>
          <w:szCs w:val="28"/>
        </w:rPr>
        <w:t>670</w:t>
      </w:r>
      <w:r w:rsidR="00A03AF9" w:rsidRPr="005056F8">
        <w:rPr>
          <w:b/>
          <w:kern w:val="1"/>
          <w:szCs w:val="28"/>
        </w:rPr>
        <w:t xml:space="preserve"> </w:t>
      </w:r>
      <w:r w:rsidR="00A03AF9" w:rsidRPr="005B1A8F">
        <w:rPr>
          <w:kern w:val="1"/>
          <w:szCs w:val="28"/>
        </w:rPr>
        <w:t>субъект</w:t>
      </w:r>
      <w:r w:rsidR="005B1A8F" w:rsidRPr="005B1A8F">
        <w:rPr>
          <w:kern w:val="1"/>
          <w:szCs w:val="28"/>
        </w:rPr>
        <w:t>ов</w:t>
      </w:r>
      <w:r w:rsidR="00A03AF9" w:rsidRPr="005B1A8F">
        <w:rPr>
          <w:kern w:val="1"/>
          <w:szCs w:val="28"/>
        </w:rPr>
        <w:t>,</w:t>
      </w:r>
      <w:r w:rsidR="00A03AF9" w:rsidRPr="005056F8">
        <w:rPr>
          <w:kern w:val="1"/>
          <w:szCs w:val="28"/>
        </w:rPr>
        <w:t xml:space="preserve"> </w:t>
      </w:r>
      <w:r w:rsidRPr="005056F8">
        <w:rPr>
          <w:kern w:val="1"/>
          <w:szCs w:val="28"/>
        </w:rPr>
        <w:t xml:space="preserve">предъявлено административных штрафных санкций в сумме </w:t>
      </w:r>
      <w:r w:rsidR="00A71B4C">
        <w:rPr>
          <w:b/>
          <w:kern w:val="1"/>
          <w:szCs w:val="28"/>
        </w:rPr>
        <w:t>23479</w:t>
      </w:r>
      <w:r w:rsidR="00CB7AD4">
        <w:rPr>
          <w:b/>
          <w:kern w:val="1"/>
          <w:szCs w:val="28"/>
        </w:rPr>
        <w:t>,</w:t>
      </w:r>
      <w:r w:rsidR="00A71B4C">
        <w:rPr>
          <w:b/>
          <w:kern w:val="1"/>
          <w:szCs w:val="28"/>
        </w:rPr>
        <w:t>2</w:t>
      </w:r>
      <w:r w:rsidR="00CB7AD4">
        <w:rPr>
          <w:b/>
          <w:kern w:val="1"/>
          <w:szCs w:val="28"/>
        </w:rPr>
        <w:t>5</w:t>
      </w:r>
      <w:r w:rsidRPr="005056F8">
        <w:rPr>
          <w:kern w:val="1"/>
          <w:szCs w:val="28"/>
        </w:rPr>
        <w:t xml:space="preserve"> тыс. рублей</w:t>
      </w:r>
      <w:r w:rsidR="00A03AF9" w:rsidRPr="005056F8">
        <w:rPr>
          <w:kern w:val="1"/>
          <w:szCs w:val="28"/>
        </w:rPr>
        <w:t xml:space="preserve"> (</w:t>
      </w:r>
      <w:r w:rsidR="00A970CB" w:rsidRPr="005056F8">
        <w:rPr>
          <w:kern w:val="1"/>
          <w:szCs w:val="28"/>
        </w:rPr>
        <w:t xml:space="preserve">на </w:t>
      </w:r>
      <w:r w:rsidR="00A71B4C">
        <w:rPr>
          <w:kern w:val="1"/>
          <w:szCs w:val="28"/>
        </w:rPr>
        <w:t>51,8</w:t>
      </w:r>
      <w:r w:rsidR="00A970CB" w:rsidRPr="00BC31E8">
        <w:rPr>
          <w:kern w:val="1"/>
          <w:szCs w:val="28"/>
        </w:rPr>
        <w:t xml:space="preserve">% больше, чем за АППГ – </w:t>
      </w:r>
      <w:r w:rsidR="00A03AF9" w:rsidRPr="00BC31E8">
        <w:rPr>
          <w:kern w:val="1"/>
          <w:szCs w:val="28"/>
        </w:rPr>
        <w:t xml:space="preserve"> </w:t>
      </w:r>
      <w:r w:rsidR="00A71B4C">
        <w:rPr>
          <w:kern w:val="1"/>
          <w:szCs w:val="28"/>
        </w:rPr>
        <w:t>121</w:t>
      </w:r>
      <w:r w:rsidR="00A71B4C" w:rsidRPr="00BC31E8">
        <w:rPr>
          <w:kern w:val="1"/>
          <w:szCs w:val="28"/>
        </w:rPr>
        <w:t>7</w:t>
      </w:r>
      <w:r w:rsidR="00A71B4C">
        <w:rPr>
          <w:kern w:val="1"/>
          <w:szCs w:val="28"/>
        </w:rPr>
        <w:t>3</w:t>
      </w:r>
      <w:r w:rsidR="00A03AF9" w:rsidRPr="00BC31E8">
        <w:rPr>
          <w:kern w:val="1"/>
          <w:szCs w:val="28"/>
        </w:rPr>
        <w:t xml:space="preserve"> тыс</w:t>
      </w:r>
      <w:proofErr w:type="gramStart"/>
      <w:r w:rsidR="00A03AF9" w:rsidRPr="00BC31E8">
        <w:rPr>
          <w:kern w:val="1"/>
          <w:szCs w:val="28"/>
        </w:rPr>
        <w:t>.р</w:t>
      </w:r>
      <w:proofErr w:type="gramEnd"/>
      <w:r w:rsidR="00A03AF9" w:rsidRPr="00BC31E8">
        <w:rPr>
          <w:kern w:val="1"/>
          <w:szCs w:val="28"/>
        </w:rPr>
        <w:t>уб</w:t>
      </w:r>
      <w:r w:rsidR="00A03AF9" w:rsidRPr="005056F8">
        <w:rPr>
          <w:kern w:val="1"/>
          <w:szCs w:val="28"/>
        </w:rPr>
        <w:t>.)</w:t>
      </w:r>
    </w:p>
    <w:p w:rsidR="00C24916" w:rsidRPr="005056F8" w:rsidRDefault="00C24916" w:rsidP="00840701">
      <w:pPr>
        <w:ind w:firstLine="900"/>
        <w:rPr>
          <w:kern w:val="1"/>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8"/>
        <w:gridCol w:w="1980"/>
        <w:gridCol w:w="2900"/>
      </w:tblGrid>
      <w:tr w:rsidR="00D35F84" w:rsidRPr="00AA5609" w:rsidTr="00AA5609">
        <w:tc>
          <w:tcPr>
            <w:tcW w:w="4608" w:type="dxa"/>
            <w:vMerge w:val="restart"/>
            <w:vAlign w:val="center"/>
          </w:tcPr>
          <w:p w:rsidR="00D35F84" w:rsidRPr="00AA5609" w:rsidRDefault="00D35F84" w:rsidP="00AA5609">
            <w:pPr>
              <w:jc w:val="center"/>
              <w:rPr>
                <w:spacing w:val="-1"/>
                <w:szCs w:val="28"/>
              </w:rPr>
            </w:pPr>
            <w:r w:rsidRPr="00AA5609">
              <w:rPr>
                <w:spacing w:val="-1"/>
                <w:szCs w:val="28"/>
              </w:rPr>
              <w:t>Наименование субъекта</w:t>
            </w:r>
          </w:p>
        </w:tc>
        <w:tc>
          <w:tcPr>
            <w:tcW w:w="4880" w:type="dxa"/>
            <w:gridSpan w:val="2"/>
          </w:tcPr>
          <w:p w:rsidR="00D35F84" w:rsidRPr="00AA5609" w:rsidRDefault="00D35F84" w:rsidP="00366509">
            <w:pPr>
              <w:jc w:val="center"/>
              <w:rPr>
                <w:spacing w:val="-1"/>
                <w:szCs w:val="28"/>
              </w:rPr>
            </w:pPr>
            <w:r w:rsidRPr="00AA5609">
              <w:rPr>
                <w:spacing w:val="-1"/>
                <w:szCs w:val="28"/>
              </w:rPr>
              <w:t xml:space="preserve"> 201</w:t>
            </w:r>
            <w:r w:rsidR="00366509">
              <w:rPr>
                <w:spacing w:val="-1"/>
                <w:szCs w:val="28"/>
              </w:rPr>
              <w:t>5</w:t>
            </w:r>
            <w:r w:rsidRPr="00AA5609">
              <w:rPr>
                <w:spacing w:val="-1"/>
                <w:szCs w:val="28"/>
              </w:rPr>
              <w:t xml:space="preserve"> год</w:t>
            </w:r>
          </w:p>
        </w:tc>
      </w:tr>
      <w:tr w:rsidR="00D35F84" w:rsidRPr="00AA5609" w:rsidTr="00AA5609">
        <w:tc>
          <w:tcPr>
            <w:tcW w:w="4608" w:type="dxa"/>
            <w:vMerge/>
          </w:tcPr>
          <w:p w:rsidR="00D35F84" w:rsidRPr="00AA5609" w:rsidRDefault="00D35F84" w:rsidP="00840701">
            <w:pPr>
              <w:rPr>
                <w:color w:val="000000"/>
                <w:spacing w:val="-1"/>
                <w:szCs w:val="28"/>
              </w:rPr>
            </w:pPr>
          </w:p>
        </w:tc>
        <w:tc>
          <w:tcPr>
            <w:tcW w:w="1980" w:type="dxa"/>
          </w:tcPr>
          <w:p w:rsidR="00D35F84" w:rsidRPr="00AA5609" w:rsidRDefault="00D35F84" w:rsidP="00AA5609">
            <w:pPr>
              <w:jc w:val="center"/>
              <w:rPr>
                <w:color w:val="000000"/>
                <w:spacing w:val="-1"/>
                <w:szCs w:val="28"/>
              </w:rPr>
            </w:pPr>
            <w:r w:rsidRPr="00AA5609">
              <w:rPr>
                <w:color w:val="000000"/>
                <w:spacing w:val="-1"/>
                <w:szCs w:val="28"/>
              </w:rPr>
              <w:t>количество субъектов</w:t>
            </w:r>
          </w:p>
        </w:tc>
        <w:tc>
          <w:tcPr>
            <w:tcW w:w="2900" w:type="dxa"/>
          </w:tcPr>
          <w:p w:rsidR="00D35F84" w:rsidRPr="00AA5609" w:rsidRDefault="00D35F84" w:rsidP="00AA5609">
            <w:pPr>
              <w:jc w:val="center"/>
              <w:rPr>
                <w:color w:val="000000"/>
                <w:spacing w:val="-1"/>
                <w:szCs w:val="28"/>
              </w:rPr>
            </w:pPr>
            <w:r w:rsidRPr="00AA5609">
              <w:rPr>
                <w:color w:val="000000"/>
                <w:spacing w:val="-1"/>
                <w:szCs w:val="28"/>
              </w:rPr>
              <w:t xml:space="preserve"> штрафных санкций</w:t>
            </w:r>
          </w:p>
          <w:p w:rsidR="00D35F84" w:rsidRPr="00AA5609" w:rsidRDefault="00D35F84" w:rsidP="00AA5609">
            <w:pPr>
              <w:jc w:val="center"/>
              <w:rPr>
                <w:color w:val="000000"/>
                <w:spacing w:val="-1"/>
                <w:szCs w:val="28"/>
              </w:rPr>
            </w:pPr>
            <w:r w:rsidRPr="00AA5609">
              <w:rPr>
                <w:color w:val="000000"/>
                <w:spacing w:val="-1"/>
                <w:szCs w:val="28"/>
              </w:rPr>
              <w:t>(тыс</w:t>
            </w:r>
            <w:proofErr w:type="gramStart"/>
            <w:r w:rsidRPr="00AA5609">
              <w:rPr>
                <w:color w:val="000000"/>
                <w:spacing w:val="-1"/>
                <w:szCs w:val="28"/>
              </w:rPr>
              <w:t>.р</w:t>
            </w:r>
            <w:proofErr w:type="gramEnd"/>
            <w:r w:rsidRPr="00AA5609">
              <w:rPr>
                <w:color w:val="000000"/>
                <w:spacing w:val="-1"/>
                <w:szCs w:val="28"/>
              </w:rPr>
              <w:t>ублей)</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 xml:space="preserve">Всего привлечено субъектов, </w:t>
            </w:r>
            <w:proofErr w:type="gramStart"/>
            <w:r w:rsidR="00E91856" w:rsidRPr="00AA5609">
              <w:rPr>
                <w:color w:val="000000"/>
                <w:spacing w:val="-1"/>
                <w:szCs w:val="28"/>
              </w:rPr>
              <w:t>в</w:t>
            </w:r>
            <w:proofErr w:type="gramEnd"/>
          </w:p>
          <w:p w:rsidR="00D35F84" w:rsidRPr="00AA5609" w:rsidRDefault="00D35F84" w:rsidP="00840701">
            <w:pPr>
              <w:rPr>
                <w:color w:val="000000"/>
                <w:spacing w:val="-1"/>
                <w:szCs w:val="28"/>
              </w:rPr>
            </w:pPr>
            <w:r w:rsidRPr="00AA5609">
              <w:rPr>
                <w:color w:val="000000"/>
                <w:spacing w:val="-1"/>
                <w:szCs w:val="28"/>
              </w:rPr>
              <w:t>том числе:</w:t>
            </w:r>
          </w:p>
        </w:tc>
        <w:tc>
          <w:tcPr>
            <w:tcW w:w="1980" w:type="dxa"/>
          </w:tcPr>
          <w:p w:rsidR="00D35F84" w:rsidRPr="00AA5609" w:rsidRDefault="00A71B4C" w:rsidP="005B1A8F">
            <w:pPr>
              <w:jc w:val="center"/>
              <w:rPr>
                <w:spacing w:val="-1"/>
                <w:szCs w:val="28"/>
              </w:rPr>
            </w:pPr>
            <w:r>
              <w:rPr>
                <w:spacing w:val="-1"/>
                <w:szCs w:val="28"/>
              </w:rPr>
              <w:t>670</w:t>
            </w:r>
          </w:p>
        </w:tc>
        <w:tc>
          <w:tcPr>
            <w:tcW w:w="2900" w:type="dxa"/>
          </w:tcPr>
          <w:p w:rsidR="00D35F84" w:rsidRPr="00AA5609" w:rsidRDefault="00A71B4C" w:rsidP="005B1A8F">
            <w:pPr>
              <w:jc w:val="center"/>
              <w:rPr>
                <w:spacing w:val="-1"/>
                <w:szCs w:val="28"/>
              </w:rPr>
            </w:pPr>
            <w:r>
              <w:rPr>
                <w:spacing w:val="-1"/>
                <w:szCs w:val="28"/>
              </w:rPr>
              <w:t>23479</w:t>
            </w:r>
            <w:r w:rsidR="00A970CB" w:rsidRPr="00AA5609">
              <w:rPr>
                <w:spacing w:val="-1"/>
                <w:szCs w:val="28"/>
              </w:rPr>
              <w:t>,</w:t>
            </w:r>
            <w:r>
              <w:rPr>
                <w:spacing w:val="-1"/>
                <w:szCs w:val="28"/>
              </w:rPr>
              <w:t>2</w:t>
            </w:r>
            <w:r w:rsidR="00CB7AD4">
              <w:rPr>
                <w:spacing w:val="-1"/>
                <w:szCs w:val="28"/>
              </w:rPr>
              <w:t>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юридических лиц</w:t>
            </w:r>
          </w:p>
        </w:tc>
        <w:tc>
          <w:tcPr>
            <w:tcW w:w="1980" w:type="dxa"/>
          </w:tcPr>
          <w:p w:rsidR="00D35F84" w:rsidRPr="00AA5609" w:rsidRDefault="00A71B4C" w:rsidP="000C1714">
            <w:pPr>
              <w:jc w:val="center"/>
              <w:rPr>
                <w:szCs w:val="28"/>
              </w:rPr>
            </w:pPr>
            <w:r>
              <w:rPr>
                <w:szCs w:val="28"/>
              </w:rPr>
              <w:t>466</w:t>
            </w:r>
          </w:p>
        </w:tc>
        <w:tc>
          <w:tcPr>
            <w:tcW w:w="2900" w:type="dxa"/>
          </w:tcPr>
          <w:p w:rsidR="00D35F84" w:rsidRPr="00AA5609" w:rsidRDefault="000C1714" w:rsidP="00A71B4C">
            <w:pPr>
              <w:jc w:val="center"/>
              <w:rPr>
                <w:spacing w:val="-1"/>
                <w:szCs w:val="28"/>
              </w:rPr>
            </w:pPr>
            <w:r>
              <w:rPr>
                <w:spacing w:val="-1"/>
                <w:szCs w:val="28"/>
              </w:rPr>
              <w:t>2</w:t>
            </w:r>
            <w:r w:rsidR="00A71B4C">
              <w:rPr>
                <w:spacing w:val="-1"/>
                <w:szCs w:val="28"/>
              </w:rPr>
              <w:t>2107</w:t>
            </w:r>
            <w:r w:rsidR="001D1A97">
              <w:rPr>
                <w:spacing w:val="-1"/>
                <w:szCs w:val="28"/>
              </w:rPr>
              <w:t>,</w:t>
            </w:r>
            <w:r w:rsidR="00A71B4C">
              <w:rPr>
                <w:spacing w:val="-1"/>
                <w:szCs w:val="28"/>
              </w:rPr>
              <w:t>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должностных лиц</w:t>
            </w:r>
          </w:p>
        </w:tc>
        <w:tc>
          <w:tcPr>
            <w:tcW w:w="1980" w:type="dxa"/>
          </w:tcPr>
          <w:p w:rsidR="00D35F84" w:rsidRPr="00AA5609" w:rsidRDefault="00A71B4C" w:rsidP="00AA5609">
            <w:pPr>
              <w:jc w:val="center"/>
              <w:rPr>
                <w:szCs w:val="28"/>
              </w:rPr>
            </w:pPr>
            <w:r>
              <w:rPr>
                <w:szCs w:val="28"/>
              </w:rPr>
              <w:t>132</w:t>
            </w:r>
          </w:p>
        </w:tc>
        <w:tc>
          <w:tcPr>
            <w:tcW w:w="2900" w:type="dxa"/>
          </w:tcPr>
          <w:p w:rsidR="00D35F84" w:rsidRPr="00AA5609" w:rsidRDefault="000C1714" w:rsidP="00A71B4C">
            <w:pPr>
              <w:jc w:val="center"/>
              <w:rPr>
                <w:spacing w:val="-1"/>
                <w:szCs w:val="28"/>
              </w:rPr>
            </w:pPr>
            <w:r>
              <w:rPr>
                <w:spacing w:val="-1"/>
                <w:szCs w:val="28"/>
              </w:rPr>
              <w:t>12</w:t>
            </w:r>
            <w:r w:rsidR="00A71B4C">
              <w:rPr>
                <w:spacing w:val="-1"/>
                <w:szCs w:val="28"/>
              </w:rPr>
              <w:t>91</w:t>
            </w:r>
            <w:r w:rsidR="00A970CB" w:rsidRPr="00AA5609">
              <w:rPr>
                <w:spacing w:val="-1"/>
                <w:szCs w:val="28"/>
              </w:rPr>
              <w:t>,</w:t>
            </w:r>
            <w:r w:rsidR="00A71B4C">
              <w:rPr>
                <w:spacing w:val="-1"/>
                <w:szCs w:val="28"/>
              </w:rPr>
              <w:t>75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граждан (собственников жилых помещений)</w:t>
            </w:r>
          </w:p>
        </w:tc>
        <w:tc>
          <w:tcPr>
            <w:tcW w:w="1980" w:type="dxa"/>
          </w:tcPr>
          <w:p w:rsidR="00D35F84" w:rsidRPr="00AA5609" w:rsidRDefault="00A71B4C" w:rsidP="001D1A97">
            <w:pPr>
              <w:jc w:val="center"/>
              <w:rPr>
                <w:szCs w:val="28"/>
              </w:rPr>
            </w:pPr>
            <w:r>
              <w:rPr>
                <w:szCs w:val="28"/>
              </w:rPr>
              <w:t>72</w:t>
            </w:r>
          </w:p>
        </w:tc>
        <w:tc>
          <w:tcPr>
            <w:tcW w:w="2900" w:type="dxa"/>
          </w:tcPr>
          <w:p w:rsidR="00D35F84" w:rsidRPr="00AA5609" w:rsidRDefault="00A71B4C" w:rsidP="000C1714">
            <w:pPr>
              <w:jc w:val="center"/>
              <w:rPr>
                <w:spacing w:val="-1"/>
                <w:szCs w:val="28"/>
              </w:rPr>
            </w:pPr>
            <w:r>
              <w:rPr>
                <w:spacing w:val="-1"/>
                <w:szCs w:val="28"/>
              </w:rPr>
              <w:t>80</w:t>
            </w:r>
          </w:p>
        </w:tc>
      </w:tr>
    </w:tbl>
    <w:p w:rsidR="00840701" w:rsidRDefault="00840701" w:rsidP="005056F8">
      <w:pPr>
        <w:pStyle w:val="1"/>
      </w:pPr>
    </w:p>
    <w:p w:rsidR="009F75CB" w:rsidRDefault="00182C61" w:rsidP="005056F8">
      <w:pPr>
        <w:pStyle w:val="1"/>
      </w:pPr>
      <w:bookmarkStart w:id="5" w:name="_Toc360527104"/>
      <w:bookmarkStart w:id="6" w:name="_Toc423609053"/>
      <w:r>
        <w:t>2</w:t>
      </w:r>
      <w:r w:rsidR="00DF36AE" w:rsidRPr="005575D3">
        <w:t>.</w:t>
      </w:r>
      <w:r w:rsidR="00E51918" w:rsidRPr="005575D3">
        <w:t xml:space="preserve"> </w:t>
      </w:r>
      <w:r w:rsidR="00F4714D" w:rsidRPr="005575D3">
        <w:t>М</w:t>
      </w:r>
      <w:r w:rsidR="00DF36AE" w:rsidRPr="005575D3">
        <w:t xml:space="preserve">ероприятия по государственному </w:t>
      </w:r>
      <w:proofErr w:type="gramStart"/>
      <w:r w:rsidR="00DF36AE" w:rsidRPr="005575D3">
        <w:t>контролю</w:t>
      </w:r>
      <w:r w:rsidR="00BA6840">
        <w:t xml:space="preserve"> за</w:t>
      </w:r>
      <w:proofErr w:type="gramEnd"/>
      <w:r w:rsidR="00BA6840">
        <w:t xml:space="preserve"> </w:t>
      </w:r>
      <w:r w:rsidR="00DF36AE" w:rsidRPr="005575D3">
        <w:t xml:space="preserve"> содержани</w:t>
      </w:r>
      <w:r w:rsidR="00BA6840">
        <w:t xml:space="preserve">ем </w:t>
      </w:r>
      <w:r w:rsidR="00DF36AE" w:rsidRPr="005575D3">
        <w:t xml:space="preserve"> жилищного фонда</w:t>
      </w:r>
      <w:bookmarkEnd w:id="0"/>
      <w:bookmarkEnd w:id="3"/>
      <w:bookmarkEnd w:id="4"/>
      <w:r w:rsidR="00A57110">
        <w:t xml:space="preserve">, </w:t>
      </w:r>
      <w:r w:rsidR="00E91856">
        <w:t>нормативным уровнем обеспечения населения коммунальными услугами</w:t>
      </w:r>
      <w:r w:rsidR="00A57110">
        <w:t xml:space="preserve"> и соблюдение</w:t>
      </w:r>
      <w:r w:rsidR="00C51678">
        <w:t>м</w:t>
      </w:r>
      <w:r w:rsidR="00A57110">
        <w:t xml:space="preserve"> требований жилищного законодательства</w:t>
      </w:r>
      <w:bookmarkEnd w:id="5"/>
      <w:bookmarkEnd w:id="6"/>
    </w:p>
    <w:p w:rsidR="00840701" w:rsidRPr="00840701" w:rsidRDefault="00840701" w:rsidP="00840701"/>
    <w:p w:rsidR="00840701" w:rsidRDefault="00570EE9" w:rsidP="00840701">
      <w:pPr>
        <w:ind w:firstLine="540"/>
        <w:rPr>
          <w:szCs w:val="28"/>
        </w:rPr>
      </w:pPr>
      <w:r w:rsidRPr="00840701">
        <w:rPr>
          <w:szCs w:val="28"/>
        </w:rPr>
        <w:t xml:space="preserve">В соответствии с Положением, утвержденным </w:t>
      </w:r>
      <w:r w:rsidR="00B52A58" w:rsidRPr="00840701">
        <w:rPr>
          <w:szCs w:val="28"/>
        </w:rPr>
        <w:t>П</w:t>
      </w:r>
      <w:r w:rsidR="002152AF" w:rsidRPr="00840701">
        <w:rPr>
          <w:szCs w:val="28"/>
        </w:rPr>
        <w:t xml:space="preserve">равительством </w:t>
      </w:r>
      <w:r w:rsidR="00E02063" w:rsidRPr="00840701">
        <w:rPr>
          <w:szCs w:val="28"/>
        </w:rPr>
        <w:t>Кировской</w:t>
      </w:r>
      <w:r w:rsidR="00E91856">
        <w:rPr>
          <w:szCs w:val="28"/>
        </w:rPr>
        <w:t xml:space="preserve"> области</w:t>
      </w:r>
      <w:r w:rsidR="00C51678">
        <w:rPr>
          <w:szCs w:val="28"/>
        </w:rPr>
        <w:t>,</w:t>
      </w:r>
      <w:r w:rsidR="00E91856">
        <w:rPr>
          <w:szCs w:val="28"/>
        </w:rPr>
        <w:t xml:space="preserve"> Инспекция</w:t>
      </w:r>
      <w:r w:rsidRPr="00840701">
        <w:rPr>
          <w:szCs w:val="28"/>
        </w:rPr>
        <w:t xml:space="preserve"> осуществляет государственный </w:t>
      </w:r>
      <w:r w:rsidR="00840701" w:rsidRPr="00840701">
        <w:rPr>
          <w:szCs w:val="28"/>
        </w:rPr>
        <w:t>контроль</w:t>
      </w:r>
      <w:r w:rsidR="00840701">
        <w:rPr>
          <w:szCs w:val="28"/>
        </w:rPr>
        <w:t>:</w:t>
      </w:r>
    </w:p>
    <w:p w:rsidR="00840701" w:rsidRDefault="00840701" w:rsidP="00840701">
      <w:pPr>
        <w:ind w:firstLine="540"/>
        <w:rPr>
          <w:szCs w:val="28"/>
        </w:rPr>
      </w:pPr>
      <w:r>
        <w:rPr>
          <w:szCs w:val="28"/>
        </w:rPr>
        <w:t>-</w:t>
      </w:r>
      <w:r w:rsidRPr="00840701">
        <w:rPr>
          <w:szCs w:val="28"/>
        </w:rPr>
        <w:t xml:space="preserve"> за соблюдением требований жилищного законодательства участниками жилищных отношений</w:t>
      </w:r>
      <w:r>
        <w:rPr>
          <w:szCs w:val="28"/>
        </w:rPr>
        <w:t xml:space="preserve">, </w:t>
      </w:r>
    </w:p>
    <w:p w:rsidR="00840701" w:rsidRDefault="00840701" w:rsidP="00840701">
      <w:pPr>
        <w:ind w:firstLine="540"/>
        <w:rPr>
          <w:szCs w:val="28"/>
        </w:rPr>
      </w:pPr>
      <w:r>
        <w:rPr>
          <w:szCs w:val="28"/>
        </w:rPr>
        <w:t xml:space="preserve">- </w:t>
      </w:r>
      <w:r w:rsidRPr="00840701">
        <w:rPr>
          <w:szCs w:val="28"/>
        </w:rPr>
        <w:t>за обеспечением прав и законных интересов граждан и государства при предоставлении населению</w:t>
      </w:r>
      <w:r>
        <w:rPr>
          <w:szCs w:val="28"/>
        </w:rPr>
        <w:t xml:space="preserve"> жилищных и коммунальных услуг,</w:t>
      </w:r>
    </w:p>
    <w:p w:rsidR="00840701" w:rsidRDefault="00840701" w:rsidP="00840701">
      <w:pPr>
        <w:ind w:firstLine="540"/>
        <w:rPr>
          <w:szCs w:val="28"/>
        </w:rPr>
      </w:pPr>
      <w:r>
        <w:rPr>
          <w:szCs w:val="28"/>
        </w:rPr>
        <w:lastRenderedPageBreak/>
        <w:t xml:space="preserve">- за </w:t>
      </w:r>
      <w:r w:rsidRPr="00840701">
        <w:rPr>
          <w:szCs w:val="28"/>
        </w:rPr>
        <w:t>использованием и сохранностью жилищного фонда и общего имущества собственников помещений в многоквартирном доме независимо от их принадлежности</w:t>
      </w:r>
      <w:r>
        <w:rPr>
          <w:szCs w:val="28"/>
        </w:rPr>
        <w:t>.</w:t>
      </w:r>
    </w:p>
    <w:p w:rsidR="0085497E" w:rsidRPr="00927D75" w:rsidRDefault="009B7EEB" w:rsidP="00840701">
      <w:pPr>
        <w:ind w:firstLine="540"/>
        <w:rPr>
          <w:szCs w:val="28"/>
        </w:rPr>
      </w:pPr>
      <w:r w:rsidRPr="00927D75">
        <w:rPr>
          <w:szCs w:val="28"/>
        </w:rPr>
        <w:t xml:space="preserve">В сфере </w:t>
      </w:r>
      <w:proofErr w:type="gramStart"/>
      <w:r w:rsidRPr="00927D75">
        <w:rPr>
          <w:szCs w:val="28"/>
        </w:rPr>
        <w:t>контроля за</w:t>
      </w:r>
      <w:proofErr w:type="gramEnd"/>
      <w:r w:rsidRPr="00927D75">
        <w:rPr>
          <w:szCs w:val="28"/>
        </w:rPr>
        <w:t xml:space="preserve"> техническим содержанием жилищного фонда</w:t>
      </w:r>
      <w:r w:rsidR="00285AF3" w:rsidRPr="00927D75">
        <w:rPr>
          <w:szCs w:val="28"/>
        </w:rPr>
        <w:t xml:space="preserve">  проведен</w:t>
      </w:r>
      <w:r w:rsidR="0027542A" w:rsidRPr="00927D75">
        <w:rPr>
          <w:szCs w:val="28"/>
        </w:rPr>
        <w:t>о</w:t>
      </w:r>
      <w:r w:rsidRPr="00927D75">
        <w:rPr>
          <w:szCs w:val="28"/>
        </w:rPr>
        <w:t xml:space="preserve"> </w:t>
      </w:r>
      <w:r w:rsidR="002D0CFA">
        <w:rPr>
          <w:b/>
          <w:szCs w:val="28"/>
        </w:rPr>
        <w:t>828</w:t>
      </w:r>
      <w:r w:rsidR="00FB00D9" w:rsidRPr="00927D75">
        <w:rPr>
          <w:szCs w:val="28"/>
        </w:rPr>
        <w:t xml:space="preserve"> (АППГ - </w:t>
      </w:r>
      <w:r w:rsidR="002D0CFA">
        <w:rPr>
          <w:szCs w:val="28"/>
        </w:rPr>
        <w:t>59</w:t>
      </w:r>
      <w:r w:rsidR="00464076">
        <w:rPr>
          <w:szCs w:val="28"/>
        </w:rPr>
        <w:t>7</w:t>
      </w:r>
      <w:r w:rsidR="00FB00D9" w:rsidRPr="00927D75">
        <w:rPr>
          <w:szCs w:val="28"/>
        </w:rPr>
        <w:t xml:space="preserve">) </w:t>
      </w:r>
      <w:r w:rsidRPr="00927D75">
        <w:rPr>
          <w:szCs w:val="28"/>
        </w:rPr>
        <w:t xml:space="preserve"> пров</w:t>
      </w:r>
      <w:r w:rsidR="00E91856" w:rsidRPr="00927D75">
        <w:rPr>
          <w:szCs w:val="28"/>
        </w:rPr>
        <w:t>ер</w:t>
      </w:r>
      <w:r w:rsidR="002D0CFA">
        <w:rPr>
          <w:szCs w:val="28"/>
        </w:rPr>
        <w:t>о</w:t>
      </w:r>
      <w:r w:rsidR="00EF0B21" w:rsidRPr="00927D75">
        <w:rPr>
          <w:szCs w:val="28"/>
        </w:rPr>
        <w:t>к</w:t>
      </w:r>
      <w:r w:rsidR="00E91856" w:rsidRPr="00927D75">
        <w:rPr>
          <w:szCs w:val="28"/>
        </w:rPr>
        <w:t xml:space="preserve">, </w:t>
      </w:r>
      <w:r w:rsidR="00285AF3" w:rsidRPr="00927D75">
        <w:rPr>
          <w:szCs w:val="28"/>
        </w:rPr>
        <w:t xml:space="preserve">в том числе </w:t>
      </w:r>
      <w:r w:rsidR="002D0CFA">
        <w:rPr>
          <w:szCs w:val="28"/>
        </w:rPr>
        <w:t>38</w:t>
      </w:r>
      <w:r w:rsidR="00285AF3" w:rsidRPr="00927D75">
        <w:rPr>
          <w:szCs w:val="28"/>
        </w:rPr>
        <w:t xml:space="preserve"> внеплановы</w:t>
      </w:r>
      <w:r w:rsidR="002D0CFA">
        <w:rPr>
          <w:szCs w:val="28"/>
        </w:rPr>
        <w:t>х</w:t>
      </w:r>
      <w:r w:rsidR="00285AF3" w:rsidRPr="00927D75">
        <w:rPr>
          <w:szCs w:val="28"/>
        </w:rPr>
        <w:t xml:space="preserve"> провер</w:t>
      </w:r>
      <w:r w:rsidR="002D0CFA">
        <w:rPr>
          <w:szCs w:val="28"/>
        </w:rPr>
        <w:t>о</w:t>
      </w:r>
      <w:r w:rsidR="00285AF3" w:rsidRPr="00927D75">
        <w:rPr>
          <w:szCs w:val="28"/>
        </w:rPr>
        <w:t>к, осуществл</w:t>
      </w:r>
      <w:r w:rsidR="001F7DD9" w:rsidRPr="00927D75">
        <w:rPr>
          <w:szCs w:val="28"/>
        </w:rPr>
        <w:t>енны</w:t>
      </w:r>
      <w:r w:rsidR="002D0CFA">
        <w:rPr>
          <w:szCs w:val="28"/>
        </w:rPr>
        <w:t>х</w:t>
      </w:r>
      <w:r w:rsidR="00285AF3" w:rsidRPr="00927D75">
        <w:rPr>
          <w:szCs w:val="28"/>
        </w:rPr>
        <w:t xml:space="preserve"> органами прокуратуры с привлечением </w:t>
      </w:r>
      <w:r w:rsidR="0027542A" w:rsidRPr="00927D75">
        <w:rPr>
          <w:szCs w:val="28"/>
        </w:rPr>
        <w:t>Инспекции</w:t>
      </w:r>
      <w:r w:rsidRPr="00927D75">
        <w:rPr>
          <w:szCs w:val="28"/>
        </w:rPr>
        <w:t xml:space="preserve">, выдано </w:t>
      </w:r>
      <w:r w:rsidR="002D0CFA">
        <w:rPr>
          <w:b/>
          <w:szCs w:val="28"/>
        </w:rPr>
        <w:t>530</w:t>
      </w:r>
      <w:r w:rsidRPr="00927D75">
        <w:rPr>
          <w:szCs w:val="28"/>
        </w:rPr>
        <w:t xml:space="preserve"> предписани</w:t>
      </w:r>
      <w:r w:rsidR="002D0CFA">
        <w:rPr>
          <w:szCs w:val="28"/>
        </w:rPr>
        <w:t>й</w:t>
      </w:r>
      <w:r w:rsidR="00285AF3" w:rsidRPr="00927D75">
        <w:rPr>
          <w:szCs w:val="28"/>
        </w:rPr>
        <w:t>.</w:t>
      </w:r>
    </w:p>
    <w:tbl>
      <w:tblPr>
        <w:tblpPr w:leftFromText="180" w:rightFromText="180" w:vertAnchor="text" w:horzAnchor="margin" w:tblpY="3016"/>
        <w:tblW w:w="9590" w:type="dxa"/>
        <w:tblLook w:val="01E0"/>
      </w:tblPr>
      <w:tblGrid>
        <w:gridCol w:w="9590"/>
      </w:tblGrid>
      <w:tr w:rsidR="007A61C2" w:rsidRPr="00927D75" w:rsidTr="00AA5609">
        <w:trPr>
          <w:trHeight w:val="5391"/>
        </w:trPr>
        <w:tc>
          <w:tcPr>
            <w:tcW w:w="9590" w:type="dxa"/>
          </w:tcPr>
          <w:p w:rsidR="009733CA" w:rsidRPr="00927D75" w:rsidRDefault="00EC1C9A" w:rsidP="009733CA">
            <w:pPr>
              <w:jc w:val="center"/>
              <w:rPr>
                <w:szCs w:val="28"/>
              </w:rPr>
            </w:pPr>
            <w:r w:rsidRPr="00EC1C9A">
              <w:rPr>
                <w:noProof/>
                <w:sz w:val="24"/>
                <w:szCs w:val="24"/>
              </w:rPr>
              <w:pict>
                <v:rect id="_x0000_s1116" style="position:absolute;left:0;text-align:left;margin-left:27pt;margin-top:-.1pt;width:419.9pt;height:27pt;z-index:251657216;v-text-anchor:top-baseline" filled="f" fillcolor="#bbe0e3" stroked="f">
                  <v:textbox style="mso-next-textbox:#_x0000_s1116">
                    <w:txbxContent>
                      <w:p w:rsidR="00CE0506" w:rsidRPr="00FC1C8C" w:rsidRDefault="00CE0506" w:rsidP="00A57110">
                        <w:pPr>
                          <w:autoSpaceDE w:val="0"/>
                          <w:autoSpaceDN w:val="0"/>
                          <w:adjustRightInd w:val="0"/>
                          <w:jc w:val="center"/>
                          <w:rPr>
                            <w:b/>
                            <w:bCs/>
                            <w:szCs w:val="28"/>
                          </w:rPr>
                        </w:pPr>
                        <w:r w:rsidRPr="00FC1C8C">
                          <w:rPr>
                            <w:b/>
                            <w:bCs/>
                            <w:szCs w:val="28"/>
                          </w:rPr>
                          <w:t>Структура нарушений, выявленных Инспекцией</w:t>
                        </w:r>
                      </w:p>
                    </w:txbxContent>
                  </v:textbox>
                </v:rect>
              </w:pict>
            </w:r>
          </w:p>
          <w:p w:rsidR="009733CA" w:rsidRPr="00927D75" w:rsidRDefault="009733CA" w:rsidP="009733CA">
            <w:pPr>
              <w:rPr>
                <w:szCs w:val="28"/>
              </w:rPr>
            </w:pPr>
          </w:p>
          <w:p w:rsidR="009733CA" w:rsidRPr="00927D75" w:rsidRDefault="009733CA" w:rsidP="009733CA">
            <w:pPr>
              <w:rPr>
                <w:szCs w:val="28"/>
              </w:rPr>
            </w:pPr>
          </w:p>
          <w:p w:rsidR="007A61C2" w:rsidRPr="00927D75" w:rsidRDefault="00610C01" w:rsidP="009733CA">
            <w:pPr>
              <w:jc w:val="center"/>
              <w:rPr>
                <w:szCs w:val="28"/>
              </w:rPr>
            </w:pPr>
            <w:r>
              <w:rPr>
                <w:noProof/>
                <w:szCs w:val="28"/>
              </w:rPr>
              <w:drawing>
                <wp:inline distT="0" distB="0" distL="0" distR="0">
                  <wp:extent cx="5644047" cy="2919663"/>
                  <wp:effectExtent l="19050" t="0" r="13803"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85497E" w:rsidRPr="00927D75" w:rsidRDefault="0027542A" w:rsidP="0027542A">
      <w:pPr>
        <w:ind w:firstLine="708"/>
        <w:rPr>
          <w:szCs w:val="28"/>
        </w:rPr>
      </w:pPr>
      <w:r w:rsidRPr="00927D75">
        <w:rPr>
          <w:szCs w:val="28"/>
        </w:rPr>
        <w:t xml:space="preserve">В сфере контроля за качеством предоставления коммунальных услуг </w:t>
      </w:r>
      <w:proofErr w:type="gramStart"/>
      <w:r w:rsidRPr="00927D75">
        <w:rPr>
          <w:szCs w:val="28"/>
        </w:rPr>
        <w:t>проведен</w:t>
      </w:r>
      <w:r w:rsidR="00B85560" w:rsidRPr="00927D75">
        <w:rPr>
          <w:szCs w:val="28"/>
        </w:rPr>
        <w:t>а</w:t>
      </w:r>
      <w:proofErr w:type="gramEnd"/>
      <w:r w:rsidRPr="00927D75">
        <w:rPr>
          <w:szCs w:val="28"/>
        </w:rPr>
        <w:t xml:space="preserve"> </w:t>
      </w:r>
      <w:r w:rsidR="00091922">
        <w:rPr>
          <w:b/>
          <w:szCs w:val="28"/>
        </w:rPr>
        <w:t>600</w:t>
      </w:r>
      <w:r w:rsidRPr="00927D75">
        <w:rPr>
          <w:szCs w:val="28"/>
        </w:rPr>
        <w:t xml:space="preserve"> </w:t>
      </w:r>
      <w:r w:rsidR="00927D75" w:rsidRPr="00927D75">
        <w:rPr>
          <w:szCs w:val="28"/>
        </w:rPr>
        <w:t xml:space="preserve">(АППГ - </w:t>
      </w:r>
      <w:r w:rsidR="00282BAE">
        <w:rPr>
          <w:szCs w:val="28"/>
        </w:rPr>
        <w:t>4</w:t>
      </w:r>
      <w:r w:rsidR="00091922">
        <w:rPr>
          <w:szCs w:val="28"/>
        </w:rPr>
        <w:t>45</w:t>
      </w:r>
      <w:r w:rsidR="00927D75" w:rsidRPr="00927D75">
        <w:rPr>
          <w:szCs w:val="28"/>
        </w:rPr>
        <w:t xml:space="preserve">) </w:t>
      </w:r>
      <w:r w:rsidR="00E91856" w:rsidRPr="00927D75">
        <w:rPr>
          <w:szCs w:val="28"/>
        </w:rPr>
        <w:t>провер</w:t>
      </w:r>
      <w:r w:rsidR="00091922">
        <w:rPr>
          <w:szCs w:val="28"/>
        </w:rPr>
        <w:t>о</w:t>
      </w:r>
      <w:r w:rsidR="00E91856" w:rsidRPr="00927D75">
        <w:rPr>
          <w:szCs w:val="28"/>
        </w:rPr>
        <w:t xml:space="preserve">к, </w:t>
      </w:r>
      <w:r w:rsidRPr="00927D75">
        <w:rPr>
          <w:szCs w:val="28"/>
        </w:rPr>
        <w:t xml:space="preserve">в том числе </w:t>
      </w:r>
      <w:r w:rsidR="00091922">
        <w:rPr>
          <w:szCs w:val="28"/>
        </w:rPr>
        <w:t>23</w:t>
      </w:r>
      <w:r w:rsidRPr="00927D75">
        <w:rPr>
          <w:szCs w:val="28"/>
        </w:rPr>
        <w:t xml:space="preserve"> внеплановы</w:t>
      </w:r>
      <w:r w:rsidR="001F7DD9" w:rsidRPr="00927D75">
        <w:rPr>
          <w:szCs w:val="28"/>
        </w:rPr>
        <w:t>х</w:t>
      </w:r>
      <w:r w:rsidRPr="00927D75">
        <w:rPr>
          <w:szCs w:val="28"/>
        </w:rPr>
        <w:t xml:space="preserve"> провер</w:t>
      </w:r>
      <w:r w:rsidR="001F7DD9" w:rsidRPr="00927D75">
        <w:rPr>
          <w:szCs w:val="28"/>
        </w:rPr>
        <w:t>о</w:t>
      </w:r>
      <w:r w:rsidR="00EF0B21" w:rsidRPr="00927D75">
        <w:rPr>
          <w:szCs w:val="28"/>
        </w:rPr>
        <w:t>к</w:t>
      </w:r>
      <w:r w:rsidRPr="00927D75">
        <w:rPr>
          <w:szCs w:val="28"/>
        </w:rPr>
        <w:t>, осуществл</w:t>
      </w:r>
      <w:r w:rsidR="00E91856" w:rsidRPr="00927D75">
        <w:rPr>
          <w:szCs w:val="28"/>
        </w:rPr>
        <w:t>енны</w:t>
      </w:r>
      <w:r w:rsidR="001F7DD9" w:rsidRPr="00927D75">
        <w:rPr>
          <w:szCs w:val="28"/>
        </w:rPr>
        <w:t>х</w:t>
      </w:r>
      <w:r w:rsidRPr="00927D75">
        <w:rPr>
          <w:szCs w:val="28"/>
        </w:rPr>
        <w:t xml:space="preserve"> органами проку</w:t>
      </w:r>
      <w:r w:rsidR="00E91856" w:rsidRPr="00927D75">
        <w:rPr>
          <w:szCs w:val="28"/>
        </w:rPr>
        <w:t>ратуры с привлечением Инспекции</w:t>
      </w:r>
      <w:r w:rsidR="00EF0B21" w:rsidRPr="00927D75">
        <w:rPr>
          <w:szCs w:val="28"/>
        </w:rPr>
        <w:t xml:space="preserve">, </w:t>
      </w:r>
      <w:r w:rsidRPr="00927D75">
        <w:rPr>
          <w:szCs w:val="28"/>
        </w:rPr>
        <w:t>выдано</w:t>
      </w:r>
      <w:r w:rsidR="00EF0B21" w:rsidRPr="00927D75">
        <w:rPr>
          <w:szCs w:val="28"/>
        </w:rPr>
        <w:t xml:space="preserve"> </w:t>
      </w:r>
      <w:r w:rsidR="00282BAE">
        <w:rPr>
          <w:b/>
          <w:szCs w:val="28"/>
        </w:rPr>
        <w:t>2</w:t>
      </w:r>
      <w:r w:rsidR="00091922">
        <w:rPr>
          <w:b/>
          <w:szCs w:val="28"/>
        </w:rPr>
        <w:t>54</w:t>
      </w:r>
      <w:r w:rsidRPr="00927D75">
        <w:rPr>
          <w:szCs w:val="28"/>
        </w:rPr>
        <w:t xml:space="preserve"> предписани</w:t>
      </w:r>
      <w:r w:rsidR="00091922">
        <w:rPr>
          <w:szCs w:val="28"/>
        </w:rPr>
        <w:t>й</w:t>
      </w:r>
      <w:r w:rsidRPr="00927D75">
        <w:rPr>
          <w:szCs w:val="28"/>
        </w:rPr>
        <w:t>.</w:t>
      </w:r>
    </w:p>
    <w:p w:rsidR="009C59FD" w:rsidRDefault="009C59FD" w:rsidP="009C59FD">
      <w:pPr>
        <w:ind w:firstLine="708"/>
        <w:rPr>
          <w:szCs w:val="28"/>
        </w:rPr>
      </w:pPr>
      <w:r w:rsidRPr="00927D75">
        <w:rPr>
          <w:szCs w:val="28"/>
        </w:rPr>
        <w:t xml:space="preserve">В сфере </w:t>
      </w:r>
      <w:proofErr w:type="gramStart"/>
      <w:r w:rsidRPr="00927D75">
        <w:rPr>
          <w:szCs w:val="28"/>
        </w:rPr>
        <w:t>контроля за</w:t>
      </w:r>
      <w:proofErr w:type="gramEnd"/>
      <w:r w:rsidRPr="00927D75">
        <w:rPr>
          <w:szCs w:val="28"/>
        </w:rPr>
        <w:t xml:space="preserve"> соблюдением требований жилищного законодательства участниками жилищных отношений проведено </w:t>
      </w:r>
      <w:r w:rsidR="00091922">
        <w:rPr>
          <w:b/>
          <w:szCs w:val="28"/>
        </w:rPr>
        <w:t>558</w:t>
      </w:r>
      <w:r w:rsidR="000845D6" w:rsidRPr="00927D75">
        <w:rPr>
          <w:b/>
          <w:szCs w:val="28"/>
        </w:rPr>
        <w:t xml:space="preserve"> </w:t>
      </w:r>
      <w:r w:rsidR="000845D6" w:rsidRPr="00927D75">
        <w:rPr>
          <w:szCs w:val="28"/>
        </w:rPr>
        <w:t>провер</w:t>
      </w:r>
      <w:r w:rsidR="003D449E">
        <w:rPr>
          <w:szCs w:val="28"/>
        </w:rPr>
        <w:t>о</w:t>
      </w:r>
      <w:r w:rsidR="000845D6" w:rsidRPr="00927D75">
        <w:rPr>
          <w:szCs w:val="28"/>
        </w:rPr>
        <w:t xml:space="preserve">к, </w:t>
      </w:r>
      <w:r w:rsidRPr="00927D75">
        <w:rPr>
          <w:szCs w:val="28"/>
        </w:rPr>
        <w:t xml:space="preserve">выдано </w:t>
      </w:r>
      <w:r w:rsidR="00091922">
        <w:rPr>
          <w:b/>
          <w:szCs w:val="28"/>
        </w:rPr>
        <w:t>208</w:t>
      </w:r>
      <w:r w:rsidRPr="00927D75">
        <w:rPr>
          <w:szCs w:val="28"/>
        </w:rPr>
        <w:t xml:space="preserve"> предписани</w:t>
      </w:r>
      <w:r w:rsidR="00282BAE">
        <w:rPr>
          <w:szCs w:val="28"/>
        </w:rPr>
        <w:t>й</w:t>
      </w:r>
      <w:r w:rsidRPr="00927D75">
        <w:rPr>
          <w:szCs w:val="28"/>
        </w:rPr>
        <w:t>.</w:t>
      </w:r>
    </w:p>
    <w:p w:rsidR="001349A6" w:rsidRDefault="001349A6" w:rsidP="001349A6">
      <w:pPr>
        <w:ind w:firstLine="708"/>
        <w:rPr>
          <w:szCs w:val="28"/>
        </w:rPr>
      </w:pPr>
      <w:r w:rsidRPr="00927D75">
        <w:rPr>
          <w:szCs w:val="28"/>
        </w:rPr>
        <w:t xml:space="preserve">В сфере </w:t>
      </w:r>
      <w:proofErr w:type="gramStart"/>
      <w:r w:rsidRPr="00927D75">
        <w:rPr>
          <w:szCs w:val="28"/>
        </w:rPr>
        <w:t>контроля за</w:t>
      </w:r>
      <w:proofErr w:type="gramEnd"/>
      <w:r w:rsidRPr="00927D75">
        <w:rPr>
          <w:szCs w:val="28"/>
        </w:rPr>
        <w:t xml:space="preserve"> </w:t>
      </w:r>
      <w:r>
        <w:rPr>
          <w:szCs w:val="28"/>
        </w:rPr>
        <w:t xml:space="preserve">начислениями платежей </w:t>
      </w:r>
      <w:r w:rsidRPr="00927D75">
        <w:rPr>
          <w:szCs w:val="28"/>
        </w:rPr>
        <w:t xml:space="preserve">проведено </w:t>
      </w:r>
      <w:r w:rsidR="003D449E">
        <w:rPr>
          <w:b/>
          <w:szCs w:val="28"/>
        </w:rPr>
        <w:t>6</w:t>
      </w:r>
      <w:r w:rsidR="00091922">
        <w:rPr>
          <w:b/>
          <w:szCs w:val="28"/>
        </w:rPr>
        <w:t>75</w:t>
      </w:r>
      <w:r w:rsidRPr="00927D75">
        <w:rPr>
          <w:b/>
          <w:szCs w:val="28"/>
        </w:rPr>
        <w:t xml:space="preserve"> </w:t>
      </w:r>
      <w:r w:rsidRPr="00927D75">
        <w:rPr>
          <w:szCs w:val="28"/>
        </w:rPr>
        <w:t>провер</w:t>
      </w:r>
      <w:r w:rsidR="003D449E">
        <w:rPr>
          <w:szCs w:val="28"/>
        </w:rPr>
        <w:t>о</w:t>
      </w:r>
      <w:r w:rsidRPr="00927D75">
        <w:rPr>
          <w:szCs w:val="28"/>
        </w:rPr>
        <w:t xml:space="preserve">к, выдано </w:t>
      </w:r>
      <w:r w:rsidR="00282BAE">
        <w:rPr>
          <w:b/>
          <w:szCs w:val="28"/>
        </w:rPr>
        <w:t>3</w:t>
      </w:r>
      <w:r w:rsidR="00091922">
        <w:rPr>
          <w:b/>
          <w:szCs w:val="28"/>
        </w:rPr>
        <w:t>5</w:t>
      </w:r>
      <w:r w:rsidR="00282BAE">
        <w:rPr>
          <w:b/>
          <w:szCs w:val="28"/>
        </w:rPr>
        <w:t>7</w:t>
      </w:r>
      <w:r w:rsidRPr="00927D75">
        <w:rPr>
          <w:szCs w:val="28"/>
        </w:rPr>
        <w:t xml:space="preserve"> предписани</w:t>
      </w:r>
      <w:r w:rsidR="00282BAE">
        <w:rPr>
          <w:szCs w:val="28"/>
        </w:rPr>
        <w:t>й</w:t>
      </w:r>
      <w:r w:rsidRPr="00927D75">
        <w:rPr>
          <w:szCs w:val="28"/>
        </w:rPr>
        <w:t>.</w:t>
      </w:r>
    </w:p>
    <w:p w:rsidR="001349A6" w:rsidRDefault="001349A6" w:rsidP="009C59FD">
      <w:pPr>
        <w:ind w:firstLine="708"/>
        <w:rPr>
          <w:szCs w:val="28"/>
        </w:rPr>
      </w:pPr>
    </w:p>
    <w:p w:rsidR="00C24916" w:rsidRDefault="00D55023" w:rsidP="001B2385">
      <w:pPr>
        <w:ind w:firstLine="540"/>
        <w:rPr>
          <w:szCs w:val="28"/>
        </w:rPr>
      </w:pPr>
      <w:r w:rsidRPr="00BB679A">
        <w:rPr>
          <w:szCs w:val="28"/>
        </w:rPr>
        <w:t>В результате проведенных</w:t>
      </w:r>
      <w:r w:rsidR="008B2C47" w:rsidRPr="00BB679A">
        <w:rPr>
          <w:szCs w:val="28"/>
        </w:rPr>
        <w:t xml:space="preserve"> </w:t>
      </w:r>
      <w:r w:rsidRPr="00BB679A">
        <w:rPr>
          <w:szCs w:val="28"/>
        </w:rPr>
        <w:t>обследований выявлено</w:t>
      </w:r>
      <w:r w:rsidR="007C2B36">
        <w:rPr>
          <w:szCs w:val="28"/>
        </w:rPr>
        <w:t xml:space="preserve"> </w:t>
      </w:r>
      <w:r w:rsidR="005D5D98">
        <w:rPr>
          <w:b/>
          <w:szCs w:val="28"/>
        </w:rPr>
        <w:t>4888</w:t>
      </w:r>
      <w:r w:rsidRPr="00BB679A">
        <w:rPr>
          <w:szCs w:val="28"/>
        </w:rPr>
        <w:t xml:space="preserve"> нарушени</w:t>
      </w:r>
      <w:r w:rsidR="005D5D98">
        <w:rPr>
          <w:szCs w:val="28"/>
        </w:rPr>
        <w:t>й</w:t>
      </w:r>
      <w:r w:rsidRPr="00BB679A">
        <w:rPr>
          <w:szCs w:val="28"/>
        </w:rPr>
        <w:t>, из них:</w:t>
      </w:r>
    </w:p>
    <w:p w:rsidR="00D55023" w:rsidRDefault="005D5D98" w:rsidP="00840701">
      <w:pPr>
        <w:numPr>
          <w:ilvl w:val="0"/>
          <w:numId w:val="7"/>
        </w:numPr>
        <w:tabs>
          <w:tab w:val="num" w:pos="0"/>
        </w:tabs>
        <w:ind w:left="0" w:firstLine="540"/>
        <w:rPr>
          <w:szCs w:val="28"/>
        </w:rPr>
      </w:pPr>
      <w:r>
        <w:rPr>
          <w:szCs w:val="28"/>
        </w:rPr>
        <w:t>2093</w:t>
      </w:r>
      <w:r w:rsidR="00D55023" w:rsidRPr="00BB679A">
        <w:rPr>
          <w:szCs w:val="28"/>
        </w:rPr>
        <w:t xml:space="preserve"> (</w:t>
      </w:r>
      <w:r w:rsidR="008915DD">
        <w:rPr>
          <w:szCs w:val="28"/>
        </w:rPr>
        <w:t>4</w:t>
      </w:r>
      <w:r>
        <w:rPr>
          <w:szCs w:val="28"/>
        </w:rPr>
        <w:t>3</w:t>
      </w:r>
      <w:r w:rsidR="00D55023" w:rsidRPr="00BB679A">
        <w:rPr>
          <w:szCs w:val="28"/>
        </w:rPr>
        <w:t>%) нарушени</w:t>
      </w:r>
      <w:r w:rsidR="00E91856">
        <w:rPr>
          <w:szCs w:val="28"/>
        </w:rPr>
        <w:t>я</w:t>
      </w:r>
      <w:r w:rsidR="00D55023" w:rsidRPr="00BB679A">
        <w:rPr>
          <w:szCs w:val="28"/>
        </w:rPr>
        <w:t xml:space="preserve"> правил и норм технической эксплуатации жилищного фонда;</w:t>
      </w:r>
    </w:p>
    <w:p w:rsidR="00B02B58" w:rsidRPr="00BB679A" w:rsidRDefault="005D5D98" w:rsidP="00B02B58">
      <w:pPr>
        <w:numPr>
          <w:ilvl w:val="0"/>
          <w:numId w:val="7"/>
        </w:numPr>
        <w:tabs>
          <w:tab w:val="num" w:pos="0"/>
        </w:tabs>
        <w:ind w:left="0" w:firstLine="540"/>
        <w:rPr>
          <w:szCs w:val="28"/>
        </w:rPr>
      </w:pPr>
      <w:r>
        <w:rPr>
          <w:szCs w:val="28"/>
        </w:rPr>
        <w:t>82</w:t>
      </w:r>
      <w:r w:rsidR="00B02B58" w:rsidRPr="00BB679A">
        <w:rPr>
          <w:szCs w:val="28"/>
        </w:rPr>
        <w:t xml:space="preserve"> (</w:t>
      </w:r>
      <w:r w:rsidR="00B02B58">
        <w:rPr>
          <w:szCs w:val="28"/>
        </w:rPr>
        <w:t>2%) нарушения</w:t>
      </w:r>
      <w:r w:rsidR="00B02B58" w:rsidRPr="00BB679A">
        <w:rPr>
          <w:szCs w:val="28"/>
        </w:rPr>
        <w:t xml:space="preserve"> правил пользования жилыми помещениями; </w:t>
      </w:r>
    </w:p>
    <w:p w:rsidR="0032678F" w:rsidRDefault="005D5D98" w:rsidP="00840701">
      <w:pPr>
        <w:numPr>
          <w:ilvl w:val="0"/>
          <w:numId w:val="7"/>
        </w:numPr>
        <w:tabs>
          <w:tab w:val="num" w:pos="0"/>
        </w:tabs>
        <w:ind w:left="0" w:firstLine="540"/>
        <w:rPr>
          <w:szCs w:val="28"/>
        </w:rPr>
      </w:pPr>
      <w:r>
        <w:rPr>
          <w:szCs w:val="28"/>
        </w:rPr>
        <w:t>476</w:t>
      </w:r>
      <w:r w:rsidR="000845D6">
        <w:rPr>
          <w:szCs w:val="28"/>
        </w:rPr>
        <w:t xml:space="preserve"> </w:t>
      </w:r>
      <w:r w:rsidR="0032678F" w:rsidRPr="00BB679A">
        <w:rPr>
          <w:szCs w:val="28"/>
        </w:rPr>
        <w:t>(</w:t>
      </w:r>
      <w:r w:rsidR="00B02B58">
        <w:rPr>
          <w:szCs w:val="28"/>
        </w:rPr>
        <w:t>10</w:t>
      </w:r>
      <w:r w:rsidR="0032678F" w:rsidRPr="00BB679A">
        <w:rPr>
          <w:szCs w:val="28"/>
        </w:rPr>
        <w:t xml:space="preserve">%) нарушений </w:t>
      </w:r>
      <w:r w:rsidR="00E91856">
        <w:rPr>
          <w:szCs w:val="28"/>
        </w:rPr>
        <w:t>качества</w:t>
      </w:r>
      <w:r w:rsidR="0032678F" w:rsidRPr="00BB679A">
        <w:rPr>
          <w:szCs w:val="28"/>
        </w:rPr>
        <w:t xml:space="preserve"> предоставлен</w:t>
      </w:r>
      <w:r w:rsidR="0032678F">
        <w:rPr>
          <w:szCs w:val="28"/>
        </w:rPr>
        <w:t>и</w:t>
      </w:r>
      <w:r w:rsidR="00E91856">
        <w:rPr>
          <w:szCs w:val="28"/>
        </w:rPr>
        <w:t>я</w:t>
      </w:r>
      <w:r w:rsidR="0032678F">
        <w:rPr>
          <w:szCs w:val="28"/>
        </w:rPr>
        <w:t xml:space="preserve"> коммунальных услуг населению;</w:t>
      </w:r>
    </w:p>
    <w:p w:rsidR="00D55023" w:rsidRPr="00BB679A" w:rsidRDefault="005D5D98" w:rsidP="00840701">
      <w:pPr>
        <w:numPr>
          <w:ilvl w:val="0"/>
          <w:numId w:val="7"/>
        </w:numPr>
        <w:tabs>
          <w:tab w:val="num" w:pos="0"/>
        </w:tabs>
        <w:ind w:left="0" w:firstLine="540"/>
        <w:rPr>
          <w:szCs w:val="28"/>
        </w:rPr>
      </w:pPr>
      <w:r>
        <w:rPr>
          <w:szCs w:val="28"/>
        </w:rPr>
        <w:t>38</w:t>
      </w:r>
      <w:r w:rsidR="00D55023" w:rsidRPr="00BB679A">
        <w:rPr>
          <w:szCs w:val="28"/>
        </w:rPr>
        <w:t xml:space="preserve"> (</w:t>
      </w:r>
      <w:r w:rsidR="00B02B58">
        <w:rPr>
          <w:szCs w:val="28"/>
        </w:rPr>
        <w:t>1</w:t>
      </w:r>
      <w:r w:rsidR="0032678F">
        <w:rPr>
          <w:szCs w:val="28"/>
        </w:rPr>
        <w:t>%) нарушени</w:t>
      </w:r>
      <w:r w:rsidR="00C51678">
        <w:rPr>
          <w:szCs w:val="28"/>
        </w:rPr>
        <w:t>я</w:t>
      </w:r>
      <w:r w:rsidR="00D55023" w:rsidRPr="00BB679A">
        <w:rPr>
          <w:szCs w:val="28"/>
        </w:rPr>
        <w:t xml:space="preserve"> правил пользования </w:t>
      </w:r>
      <w:r w:rsidR="00B02B58">
        <w:rPr>
          <w:szCs w:val="28"/>
        </w:rPr>
        <w:t>не</w:t>
      </w:r>
      <w:r w:rsidR="00D55023" w:rsidRPr="00BB679A">
        <w:rPr>
          <w:szCs w:val="28"/>
        </w:rPr>
        <w:t>жилыми помещениями</w:t>
      </w:r>
      <w:r w:rsidR="00B02B58">
        <w:rPr>
          <w:szCs w:val="28"/>
        </w:rPr>
        <w:t xml:space="preserve"> в жилых домах</w:t>
      </w:r>
      <w:r w:rsidR="00D55023" w:rsidRPr="00BB679A">
        <w:rPr>
          <w:szCs w:val="28"/>
        </w:rPr>
        <w:t xml:space="preserve">; </w:t>
      </w:r>
    </w:p>
    <w:p w:rsidR="0032678F" w:rsidRDefault="00610C01" w:rsidP="00840701">
      <w:pPr>
        <w:numPr>
          <w:ilvl w:val="0"/>
          <w:numId w:val="7"/>
        </w:numPr>
        <w:tabs>
          <w:tab w:val="num" w:pos="0"/>
        </w:tabs>
        <w:ind w:left="0" w:firstLine="540"/>
        <w:rPr>
          <w:szCs w:val="28"/>
        </w:rPr>
      </w:pPr>
      <w:r w:rsidRPr="00610C01">
        <w:rPr>
          <w:szCs w:val="28"/>
        </w:rPr>
        <w:t>9</w:t>
      </w:r>
      <w:r w:rsidR="005D5D98">
        <w:rPr>
          <w:szCs w:val="28"/>
        </w:rPr>
        <w:t>57</w:t>
      </w:r>
      <w:r w:rsidR="00B02B58" w:rsidRPr="00610C01">
        <w:rPr>
          <w:szCs w:val="28"/>
        </w:rPr>
        <w:t xml:space="preserve"> </w:t>
      </w:r>
      <w:r w:rsidR="0032678F" w:rsidRPr="00610C01">
        <w:rPr>
          <w:szCs w:val="28"/>
        </w:rPr>
        <w:t>(</w:t>
      </w:r>
      <w:r w:rsidR="005D5D98">
        <w:rPr>
          <w:szCs w:val="28"/>
        </w:rPr>
        <w:t>19</w:t>
      </w:r>
      <w:r w:rsidR="0032678F" w:rsidRPr="00610C01">
        <w:rPr>
          <w:szCs w:val="28"/>
        </w:rPr>
        <w:t xml:space="preserve">%) нарушений </w:t>
      </w:r>
      <w:r>
        <w:rPr>
          <w:szCs w:val="28"/>
        </w:rPr>
        <w:t>правил управления МКД, включая требований законодательства о</w:t>
      </w:r>
      <w:r w:rsidR="0032678F" w:rsidRPr="00610C01">
        <w:rPr>
          <w:szCs w:val="28"/>
        </w:rPr>
        <w:t xml:space="preserve"> раскрыти</w:t>
      </w:r>
      <w:r>
        <w:rPr>
          <w:szCs w:val="28"/>
        </w:rPr>
        <w:t>и</w:t>
      </w:r>
      <w:r w:rsidR="0032678F" w:rsidRPr="00610C01">
        <w:rPr>
          <w:szCs w:val="28"/>
        </w:rPr>
        <w:t xml:space="preserve"> информации;</w:t>
      </w:r>
    </w:p>
    <w:p w:rsidR="005D5D98" w:rsidRPr="00610C01" w:rsidRDefault="005D5D98" w:rsidP="00840701">
      <w:pPr>
        <w:numPr>
          <w:ilvl w:val="0"/>
          <w:numId w:val="7"/>
        </w:numPr>
        <w:tabs>
          <w:tab w:val="num" w:pos="0"/>
        </w:tabs>
        <w:ind w:left="0" w:firstLine="540"/>
        <w:rPr>
          <w:szCs w:val="28"/>
        </w:rPr>
      </w:pPr>
      <w:r>
        <w:rPr>
          <w:szCs w:val="28"/>
        </w:rPr>
        <w:t xml:space="preserve">1 осуществление предпринимательской деятельности по управлению МКД с нарушением лицензионных требований; </w:t>
      </w:r>
    </w:p>
    <w:p w:rsidR="007C2B36" w:rsidRDefault="005D5D98" w:rsidP="00840701">
      <w:pPr>
        <w:numPr>
          <w:ilvl w:val="0"/>
          <w:numId w:val="7"/>
        </w:numPr>
        <w:tabs>
          <w:tab w:val="num" w:pos="0"/>
        </w:tabs>
        <w:ind w:left="0" w:firstLine="540"/>
        <w:rPr>
          <w:szCs w:val="28"/>
        </w:rPr>
      </w:pPr>
      <w:r>
        <w:rPr>
          <w:szCs w:val="28"/>
        </w:rPr>
        <w:t>1144</w:t>
      </w:r>
      <w:r w:rsidR="0032678F">
        <w:rPr>
          <w:szCs w:val="28"/>
        </w:rPr>
        <w:t xml:space="preserve"> </w:t>
      </w:r>
      <w:r w:rsidR="007C2B36">
        <w:rPr>
          <w:szCs w:val="28"/>
        </w:rPr>
        <w:t>(</w:t>
      </w:r>
      <w:r w:rsidR="00610C01">
        <w:rPr>
          <w:szCs w:val="28"/>
        </w:rPr>
        <w:t>2</w:t>
      </w:r>
      <w:r>
        <w:rPr>
          <w:szCs w:val="28"/>
        </w:rPr>
        <w:t>3</w:t>
      </w:r>
      <w:r w:rsidR="007C2B36">
        <w:rPr>
          <w:szCs w:val="28"/>
        </w:rPr>
        <w:t>%)</w:t>
      </w:r>
      <w:r w:rsidR="0032678F">
        <w:rPr>
          <w:szCs w:val="28"/>
        </w:rPr>
        <w:t xml:space="preserve"> </w:t>
      </w:r>
      <w:r w:rsidR="007C2B36" w:rsidRPr="00BB679A">
        <w:rPr>
          <w:szCs w:val="28"/>
        </w:rPr>
        <w:t>нарушени</w:t>
      </w:r>
      <w:r w:rsidR="0032678F">
        <w:rPr>
          <w:szCs w:val="28"/>
        </w:rPr>
        <w:t>й</w:t>
      </w:r>
      <w:r w:rsidR="007C2B36" w:rsidRPr="00BB679A">
        <w:rPr>
          <w:szCs w:val="28"/>
        </w:rPr>
        <w:t xml:space="preserve"> </w:t>
      </w:r>
      <w:r w:rsidR="00610C01">
        <w:rPr>
          <w:szCs w:val="28"/>
        </w:rPr>
        <w:t>порядка расчета внесения платы за коммунальные услуги</w:t>
      </w:r>
      <w:r w:rsidR="007C2B36">
        <w:rPr>
          <w:szCs w:val="28"/>
        </w:rPr>
        <w:t>;</w:t>
      </w:r>
    </w:p>
    <w:p w:rsidR="007C2B36" w:rsidRDefault="005D5D98" w:rsidP="00840701">
      <w:pPr>
        <w:numPr>
          <w:ilvl w:val="0"/>
          <w:numId w:val="7"/>
        </w:numPr>
        <w:tabs>
          <w:tab w:val="num" w:pos="0"/>
        </w:tabs>
        <w:ind w:left="0" w:firstLine="540"/>
        <w:rPr>
          <w:szCs w:val="28"/>
        </w:rPr>
      </w:pPr>
      <w:r>
        <w:rPr>
          <w:szCs w:val="28"/>
        </w:rPr>
        <w:t>9</w:t>
      </w:r>
      <w:r w:rsidR="00610C01">
        <w:rPr>
          <w:szCs w:val="28"/>
        </w:rPr>
        <w:t>7</w:t>
      </w:r>
      <w:r w:rsidR="007C2B36">
        <w:rPr>
          <w:szCs w:val="28"/>
        </w:rPr>
        <w:t xml:space="preserve"> (</w:t>
      </w:r>
      <w:r w:rsidR="00610C01">
        <w:rPr>
          <w:szCs w:val="28"/>
        </w:rPr>
        <w:t>2</w:t>
      </w:r>
      <w:r w:rsidR="007C2B36">
        <w:rPr>
          <w:szCs w:val="28"/>
        </w:rPr>
        <w:t>%) невыполнени</w:t>
      </w:r>
      <w:r w:rsidR="00E91856">
        <w:rPr>
          <w:szCs w:val="28"/>
        </w:rPr>
        <w:t>я</w:t>
      </w:r>
      <w:r w:rsidR="007C2B36">
        <w:rPr>
          <w:szCs w:val="28"/>
        </w:rPr>
        <w:t xml:space="preserve"> предписаний Инспекции</w:t>
      </w:r>
      <w:r w:rsidR="0032678F">
        <w:rPr>
          <w:szCs w:val="28"/>
        </w:rPr>
        <w:t>.</w:t>
      </w:r>
    </w:p>
    <w:p w:rsidR="003A671F" w:rsidRDefault="003A671F" w:rsidP="00E91856">
      <w:pPr>
        <w:ind w:firstLine="540"/>
        <w:rPr>
          <w:szCs w:val="28"/>
        </w:rPr>
      </w:pPr>
      <w:r w:rsidRPr="00BB679A">
        <w:rPr>
          <w:szCs w:val="28"/>
        </w:rPr>
        <w:t>В соответствии с Кодексом РФ об административных правонарушениях</w:t>
      </w:r>
      <w:r>
        <w:rPr>
          <w:szCs w:val="28"/>
        </w:rPr>
        <w:t xml:space="preserve"> (далее - </w:t>
      </w:r>
      <w:proofErr w:type="spellStart"/>
      <w:r>
        <w:rPr>
          <w:szCs w:val="28"/>
        </w:rPr>
        <w:t>КоАП</w:t>
      </w:r>
      <w:proofErr w:type="spellEnd"/>
      <w:r>
        <w:rPr>
          <w:szCs w:val="28"/>
        </w:rPr>
        <w:t xml:space="preserve"> РФ), </w:t>
      </w:r>
      <w:r>
        <w:rPr>
          <w:bCs/>
        </w:rPr>
        <w:t xml:space="preserve">Законом Кировской области  от 04.12.2007 № 200-ЗО «Об административной ответственности в Кировской области» </w:t>
      </w:r>
      <w:r w:rsidRPr="00BB679A">
        <w:rPr>
          <w:szCs w:val="28"/>
        </w:rPr>
        <w:t xml:space="preserve">при выявлении нарушений применяются меры административного воздействия к лицам, ответственным за содержание жилищного фонда.  </w:t>
      </w:r>
    </w:p>
    <w:p w:rsidR="003A671F" w:rsidRDefault="003A671F" w:rsidP="003A671F">
      <w:pPr>
        <w:shd w:val="clear" w:color="auto" w:fill="FFFFFF"/>
        <w:suppressAutoHyphens/>
        <w:ind w:firstLine="540"/>
      </w:pPr>
      <w:r w:rsidRPr="00BB679A">
        <w:t xml:space="preserve">В соответствии с Федеральным законом от 26.12.2008 №294-ФЗ </w:t>
      </w:r>
      <w:r>
        <w:t>Инспекцией</w:t>
      </w:r>
      <w:r w:rsidRPr="00BB679A">
        <w:t xml:space="preserve"> </w:t>
      </w:r>
      <w:r>
        <w:t>согласован план проведения плановых проверок юридических лиц на 201</w:t>
      </w:r>
      <w:r w:rsidR="00B97E4D">
        <w:t>5</w:t>
      </w:r>
      <w:r w:rsidR="00AC2D1F">
        <w:t xml:space="preserve">г. в отношении </w:t>
      </w:r>
      <w:r w:rsidR="00B97E4D">
        <w:t>31</w:t>
      </w:r>
      <w:r>
        <w:t xml:space="preserve"> организаци</w:t>
      </w:r>
      <w:r w:rsidR="005B3652">
        <w:t>и</w:t>
      </w:r>
      <w:r w:rsidR="00E91856">
        <w:t>,</w:t>
      </w:r>
      <w:r>
        <w:t xml:space="preserve"> который размещен на сайте Правительства Кировской области. Плановые проверки осуществляются Инспекцией согласно утвержденно</w:t>
      </w:r>
      <w:r w:rsidR="00E91856">
        <w:t>му</w:t>
      </w:r>
      <w:r>
        <w:t xml:space="preserve"> график</w:t>
      </w:r>
      <w:r w:rsidR="00E91856">
        <w:t>у</w:t>
      </w:r>
      <w:r>
        <w:t xml:space="preserve">. </w:t>
      </w:r>
    </w:p>
    <w:p w:rsidR="000D6A6A" w:rsidRDefault="00C60D22" w:rsidP="00E52B92">
      <w:pPr>
        <w:shd w:val="clear" w:color="auto" w:fill="FFFFFF"/>
        <w:suppressAutoHyphens/>
        <w:ind w:firstLine="540"/>
        <w:rPr>
          <w:szCs w:val="28"/>
        </w:rPr>
      </w:pPr>
      <w:r>
        <w:rPr>
          <w:szCs w:val="28"/>
        </w:rPr>
        <w:t>За</w:t>
      </w:r>
      <w:r w:rsidR="003C44A2" w:rsidRPr="0091009D">
        <w:rPr>
          <w:szCs w:val="28"/>
        </w:rPr>
        <w:t xml:space="preserve"> </w:t>
      </w:r>
      <w:r>
        <w:rPr>
          <w:szCs w:val="28"/>
        </w:rPr>
        <w:t>9 месяцев</w:t>
      </w:r>
      <w:r w:rsidR="00B97E4D">
        <w:rPr>
          <w:szCs w:val="28"/>
        </w:rPr>
        <w:t xml:space="preserve"> </w:t>
      </w:r>
      <w:r w:rsidR="003C44A2" w:rsidRPr="0091009D">
        <w:rPr>
          <w:szCs w:val="28"/>
        </w:rPr>
        <w:t>201</w:t>
      </w:r>
      <w:r w:rsidR="00B97E4D">
        <w:rPr>
          <w:szCs w:val="28"/>
        </w:rPr>
        <w:t>5</w:t>
      </w:r>
      <w:r w:rsidR="003C44A2" w:rsidRPr="0091009D">
        <w:rPr>
          <w:szCs w:val="28"/>
        </w:rPr>
        <w:t xml:space="preserve"> год</w:t>
      </w:r>
      <w:r w:rsidR="00B97E4D">
        <w:rPr>
          <w:szCs w:val="28"/>
        </w:rPr>
        <w:t>а</w:t>
      </w:r>
      <w:r w:rsidR="003C44A2" w:rsidRPr="0091009D">
        <w:rPr>
          <w:szCs w:val="28"/>
        </w:rPr>
        <w:t xml:space="preserve"> проведен</w:t>
      </w:r>
      <w:r w:rsidR="00122D29">
        <w:rPr>
          <w:szCs w:val="28"/>
        </w:rPr>
        <w:t>о</w:t>
      </w:r>
      <w:r w:rsidR="003C44A2" w:rsidRPr="0091009D">
        <w:rPr>
          <w:szCs w:val="28"/>
        </w:rPr>
        <w:t xml:space="preserve"> </w:t>
      </w:r>
      <w:r w:rsidR="00610C01">
        <w:rPr>
          <w:szCs w:val="28"/>
        </w:rPr>
        <w:t>1</w:t>
      </w:r>
      <w:r>
        <w:rPr>
          <w:szCs w:val="28"/>
        </w:rPr>
        <w:t>8</w:t>
      </w:r>
      <w:r w:rsidR="00A70E20" w:rsidRPr="0091009D">
        <w:rPr>
          <w:szCs w:val="28"/>
        </w:rPr>
        <w:t xml:space="preserve"> </w:t>
      </w:r>
      <w:r w:rsidR="003C44A2" w:rsidRPr="0091009D">
        <w:rPr>
          <w:szCs w:val="28"/>
        </w:rPr>
        <w:t>плановых проверок</w:t>
      </w:r>
      <w:r w:rsidR="00122D29">
        <w:rPr>
          <w:szCs w:val="28"/>
        </w:rPr>
        <w:t>,</w:t>
      </w:r>
      <w:r w:rsidR="003C44A2" w:rsidRPr="0091009D">
        <w:rPr>
          <w:szCs w:val="28"/>
        </w:rPr>
        <w:t xml:space="preserve"> </w:t>
      </w:r>
      <w:r w:rsidR="00122D29">
        <w:rPr>
          <w:szCs w:val="28"/>
        </w:rPr>
        <w:t>п</w:t>
      </w:r>
      <w:r w:rsidR="00E91856">
        <w:rPr>
          <w:szCs w:val="28"/>
        </w:rPr>
        <w:t>редметом</w:t>
      </w:r>
      <w:r w:rsidR="00F33E9A" w:rsidRPr="0091009D">
        <w:rPr>
          <w:szCs w:val="28"/>
        </w:rPr>
        <w:t xml:space="preserve"> проведения плановых проверок является</w:t>
      </w:r>
      <w:r w:rsidR="000D6A6A">
        <w:rPr>
          <w:szCs w:val="28"/>
        </w:rPr>
        <w:t>:</w:t>
      </w:r>
    </w:p>
    <w:p w:rsidR="000D6A6A" w:rsidRDefault="000D6A6A" w:rsidP="00E52B92">
      <w:pPr>
        <w:shd w:val="clear" w:color="auto" w:fill="FFFFFF"/>
        <w:suppressAutoHyphens/>
        <w:ind w:firstLine="540"/>
        <w:rPr>
          <w:szCs w:val="28"/>
        </w:rPr>
      </w:pPr>
      <w:r>
        <w:rPr>
          <w:szCs w:val="28"/>
        </w:rPr>
        <w:t>-</w:t>
      </w:r>
      <w:r w:rsidR="00F33E9A" w:rsidRPr="0091009D">
        <w:rPr>
          <w:szCs w:val="28"/>
        </w:rPr>
        <w:t xml:space="preserve"> соблюдени</w:t>
      </w:r>
      <w:r>
        <w:rPr>
          <w:szCs w:val="28"/>
        </w:rPr>
        <w:t>е</w:t>
      </w:r>
      <w:r w:rsidR="00F33E9A" w:rsidRPr="0091009D">
        <w:rPr>
          <w:szCs w:val="28"/>
        </w:rPr>
        <w:t xml:space="preserve"> законодательства РФ в части </w:t>
      </w:r>
      <w:proofErr w:type="gramStart"/>
      <w:r w:rsidR="00F33E9A" w:rsidRPr="0091009D">
        <w:rPr>
          <w:szCs w:val="28"/>
        </w:rPr>
        <w:t>контроля за</w:t>
      </w:r>
      <w:proofErr w:type="gramEnd"/>
      <w:r w:rsidR="00F33E9A" w:rsidRPr="0091009D">
        <w:rPr>
          <w:szCs w:val="28"/>
        </w:rPr>
        <w:t xml:space="preserve"> техническим состоянием и эксплуатацией жи</w:t>
      </w:r>
      <w:r>
        <w:rPr>
          <w:szCs w:val="28"/>
        </w:rPr>
        <w:t xml:space="preserve">лищного фонда и </w:t>
      </w:r>
      <w:r w:rsidR="00F33E9A" w:rsidRPr="0091009D">
        <w:rPr>
          <w:szCs w:val="28"/>
        </w:rPr>
        <w:t>нормативов обеспечения на</w:t>
      </w:r>
      <w:r>
        <w:rPr>
          <w:szCs w:val="28"/>
        </w:rPr>
        <w:t>селения коммунальными услугами,</w:t>
      </w:r>
    </w:p>
    <w:p w:rsidR="000D6A6A" w:rsidRDefault="000D6A6A" w:rsidP="00E52B92">
      <w:pPr>
        <w:shd w:val="clear" w:color="auto" w:fill="FFFFFF"/>
        <w:suppressAutoHyphens/>
        <w:ind w:firstLine="540"/>
        <w:rPr>
          <w:szCs w:val="28"/>
        </w:rPr>
      </w:pPr>
      <w:r>
        <w:rPr>
          <w:szCs w:val="28"/>
        </w:rPr>
        <w:t xml:space="preserve">- </w:t>
      </w:r>
      <w:r w:rsidR="00F33E9A" w:rsidRPr="0091009D">
        <w:rPr>
          <w:szCs w:val="28"/>
        </w:rPr>
        <w:t>соблю</w:t>
      </w:r>
      <w:r>
        <w:rPr>
          <w:szCs w:val="28"/>
        </w:rPr>
        <w:t>дение</w:t>
      </w:r>
      <w:r w:rsidR="00F33E9A" w:rsidRPr="0091009D">
        <w:rPr>
          <w:szCs w:val="28"/>
        </w:rPr>
        <w:t xml:space="preserve"> требований законодательства по энергосбережению и повышению энергетической эффективности в многоквартирных домах,</w:t>
      </w:r>
    </w:p>
    <w:p w:rsidR="000D6A6A" w:rsidRDefault="000D6A6A" w:rsidP="00E52B92">
      <w:pPr>
        <w:shd w:val="clear" w:color="auto" w:fill="FFFFFF"/>
        <w:suppressAutoHyphens/>
        <w:ind w:firstLine="540"/>
        <w:rPr>
          <w:color w:val="000000"/>
          <w:szCs w:val="28"/>
        </w:rPr>
      </w:pPr>
      <w:r>
        <w:rPr>
          <w:szCs w:val="28"/>
        </w:rPr>
        <w:t xml:space="preserve">- соблюдение </w:t>
      </w:r>
      <w:r w:rsidR="00F33E9A" w:rsidRPr="0091009D">
        <w:rPr>
          <w:color w:val="000000"/>
          <w:szCs w:val="28"/>
        </w:rPr>
        <w:t>организацией работ по содержанию внутрид</w:t>
      </w:r>
      <w:r>
        <w:rPr>
          <w:color w:val="000000"/>
          <w:szCs w:val="28"/>
        </w:rPr>
        <w:t>омового газового оборудования;</w:t>
      </w:r>
    </w:p>
    <w:p w:rsidR="00AC2D1F" w:rsidRPr="00AC2D1F" w:rsidRDefault="000D6A6A" w:rsidP="00E52B92">
      <w:pPr>
        <w:shd w:val="clear" w:color="auto" w:fill="FFFFFF"/>
        <w:suppressAutoHyphens/>
        <w:ind w:firstLine="540"/>
        <w:rPr>
          <w:szCs w:val="28"/>
        </w:rPr>
      </w:pPr>
      <w:r>
        <w:rPr>
          <w:color w:val="000000"/>
          <w:szCs w:val="28"/>
        </w:rPr>
        <w:t xml:space="preserve">- </w:t>
      </w:r>
      <w:r w:rsidR="00F33E9A" w:rsidRPr="0091009D">
        <w:rPr>
          <w:color w:val="000000"/>
          <w:szCs w:val="28"/>
        </w:rPr>
        <w:t xml:space="preserve">исполнение требований </w:t>
      </w:r>
      <w:r w:rsidR="0003479F" w:rsidRPr="0091009D">
        <w:rPr>
          <w:szCs w:val="28"/>
        </w:rPr>
        <w:t>Постановления Правительства Российской Федерации от 23.09.</w:t>
      </w:r>
      <w:r w:rsidR="0003479F" w:rsidRPr="00AC2D1F">
        <w:rPr>
          <w:szCs w:val="28"/>
        </w:rPr>
        <w:t>2010 № 731 «Об утверждении стандарта раскрытия информации организациями, осуществляющими деятельность в сфере управления многоквартирными домами»</w:t>
      </w:r>
      <w:r w:rsidR="00AC2D1F" w:rsidRPr="00AC2D1F">
        <w:rPr>
          <w:szCs w:val="28"/>
        </w:rPr>
        <w:t>;</w:t>
      </w:r>
    </w:p>
    <w:p w:rsidR="00F33E9A" w:rsidRPr="00AC2D1F" w:rsidRDefault="00AC2D1F" w:rsidP="00E52B92">
      <w:pPr>
        <w:shd w:val="clear" w:color="auto" w:fill="FFFFFF"/>
        <w:suppressAutoHyphens/>
        <w:ind w:firstLine="540"/>
        <w:rPr>
          <w:szCs w:val="28"/>
        </w:rPr>
      </w:pPr>
      <w:r w:rsidRPr="00AC2D1F">
        <w:rPr>
          <w:szCs w:val="28"/>
        </w:rPr>
        <w:t>- соблюдение требований глав 13, 14 ЖК РФ</w:t>
      </w:r>
      <w:r w:rsidR="0003479F" w:rsidRPr="00AC2D1F">
        <w:rPr>
          <w:szCs w:val="28"/>
        </w:rPr>
        <w:t>.</w:t>
      </w:r>
    </w:p>
    <w:p w:rsidR="001A7866" w:rsidRPr="002152AF" w:rsidRDefault="00871EA7" w:rsidP="00E52B92">
      <w:pPr>
        <w:shd w:val="clear" w:color="auto" w:fill="FFFFFF"/>
        <w:suppressAutoHyphens/>
        <w:ind w:firstLine="709"/>
        <w:rPr>
          <w:szCs w:val="28"/>
        </w:rPr>
      </w:pPr>
      <w:r>
        <w:rPr>
          <w:szCs w:val="28"/>
        </w:rPr>
        <w:t>Деятельность И</w:t>
      </w:r>
      <w:r w:rsidR="007A14C5" w:rsidRPr="00BB679A">
        <w:rPr>
          <w:szCs w:val="28"/>
        </w:rPr>
        <w:t>нспекции направлена на то, чтобы управление многоквартирным домом обеспечивало благоприятные и безопасные условия проживания граждан, надлежащее содержание общего имущества в многоквартирном доме, включая внутридомовое газовое оборудование.</w:t>
      </w:r>
    </w:p>
    <w:p w:rsidR="008F62C8" w:rsidRPr="008F62C8" w:rsidRDefault="008F62C8" w:rsidP="00E52B92">
      <w:pPr>
        <w:ind w:firstLine="720"/>
        <w:rPr>
          <w:szCs w:val="28"/>
        </w:rPr>
      </w:pPr>
      <w:r w:rsidRPr="008F62C8">
        <w:rPr>
          <w:szCs w:val="28"/>
        </w:rPr>
        <w:t xml:space="preserve">По выявленным нарушениям </w:t>
      </w:r>
      <w:r w:rsidR="00E91856">
        <w:rPr>
          <w:szCs w:val="28"/>
        </w:rPr>
        <w:t xml:space="preserve">Инспекцией </w:t>
      </w:r>
      <w:r w:rsidR="00540165">
        <w:rPr>
          <w:szCs w:val="28"/>
        </w:rPr>
        <w:t>выдано</w:t>
      </w:r>
      <w:r w:rsidR="00E91856" w:rsidRPr="008F62C8">
        <w:rPr>
          <w:szCs w:val="28"/>
        </w:rPr>
        <w:t xml:space="preserve"> </w:t>
      </w:r>
      <w:r w:rsidR="00C60D22">
        <w:rPr>
          <w:b/>
          <w:szCs w:val="28"/>
        </w:rPr>
        <w:t>135</w:t>
      </w:r>
      <w:r w:rsidR="00610C01">
        <w:rPr>
          <w:b/>
          <w:szCs w:val="28"/>
        </w:rPr>
        <w:t>0</w:t>
      </w:r>
      <w:r w:rsidR="00E91856" w:rsidRPr="00871EA7">
        <w:rPr>
          <w:b/>
          <w:szCs w:val="28"/>
        </w:rPr>
        <w:t xml:space="preserve"> </w:t>
      </w:r>
      <w:r w:rsidR="00E91856">
        <w:rPr>
          <w:szCs w:val="28"/>
        </w:rPr>
        <w:t>предписани</w:t>
      </w:r>
      <w:r w:rsidR="00C60D22">
        <w:rPr>
          <w:szCs w:val="28"/>
        </w:rPr>
        <w:t>й</w:t>
      </w:r>
      <w:r w:rsidR="00E91856" w:rsidRPr="008F62C8">
        <w:rPr>
          <w:szCs w:val="28"/>
        </w:rPr>
        <w:t xml:space="preserve">  </w:t>
      </w:r>
      <w:r w:rsidR="00E91856">
        <w:rPr>
          <w:szCs w:val="28"/>
        </w:rPr>
        <w:t xml:space="preserve">для их </w:t>
      </w:r>
      <w:r w:rsidR="00E91856" w:rsidRPr="008F62C8">
        <w:rPr>
          <w:szCs w:val="28"/>
        </w:rPr>
        <w:t>устранени</w:t>
      </w:r>
      <w:r w:rsidR="00E91856">
        <w:rPr>
          <w:szCs w:val="28"/>
        </w:rPr>
        <w:t>я</w:t>
      </w:r>
      <w:r w:rsidR="00F360FD">
        <w:rPr>
          <w:szCs w:val="28"/>
        </w:rPr>
        <w:t>.</w:t>
      </w:r>
    </w:p>
    <w:p w:rsidR="00E52B92" w:rsidRDefault="00E52B92" w:rsidP="005575D3">
      <w:pPr>
        <w:pStyle w:val="1"/>
      </w:pPr>
    </w:p>
    <w:p w:rsidR="008F62C8" w:rsidRPr="005575D3" w:rsidRDefault="00182C61" w:rsidP="005575D3">
      <w:pPr>
        <w:pStyle w:val="1"/>
      </w:pPr>
      <w:bookmarkStart w:id="7" w:name="_Toc360527105"/>
      <w:bookmarkStart w:id="8" w:name="_Toc423609054"/>
      <w:r>
        <w:t>3</w:t>
      </w:r>
      <w:r w:rsidR="008F62C8" w:rsidRPr="005575D3">
        <w:t>. Административная практика</w:t>
      </w:r>
      <w:bookmarkEnd w:id="7"/>
      <w:bookmarkEnd w:id="8"/>
    </w:p>
    <w:p w:rsidR="00E52B92" w:rsidRDefault="00E52B92" w:rsidP="00E52B92">
      <w:pPr>
        <w:pStyle w:val="30"/>
        <w:spacing w:line="240" w:lineRule="auto"/>
        <w:ind w:firstLine="540"/>
        <w:rPr>
          <w:szCs w:val="28"/>
        </w:rPr>
      </w:pPr>
    </w:p>
    <w:p w:rsidR="008F62C8" w:rsidRPr="008F62C8" w:rsidRDefault="008F62C8" w:rsidP="00E52B92">
      <w:pPr>
        <w:pStyle w:val="30"/>
        <w:spacing w:line="240" w:lineRule="auto"/>
        <w:ind w:firstLine="540"/>
        <w:rPr>
          <w:szCs w:val="28"/>
        </w:rPr>
      </w:pPr>
      <w:r w:rsidRPr="008F62C8">
        <w:rPr>
          <w:szCs w:val="28"/>
        </w:rPr>
        <w:t xml:space="preserve">По выявленным нарушениям за отчетный период </w:t>
      </w:r>
      <w:r w:rsidR="000D6A6A">
        <w:rPr>
          <w:szCs w:val="28"/>
        </w:rPr>
        <w:t xml:space="preserve">Инспекцией </w:t>
      </w:r>
      <w:r w:rsidRPr="008F62C8">
        <w:rPr>
          <w:szCs w:val="28"/>
        </w:rPr>
        <w:t xml:space="preserve"> </w:t>
      </w:r>
      <w:r w:rsidR="000D6A6A">
        <w:rPr>
          <w:szCs w:val="28"/>
        </w:rPr>
        <w:t xml:space="preserve">рассмотрено </w:t>
      </w:r>
      <w:r w:rsidR="00C60D22">
        <w:rPr>
          <w:b/>
          <w:szCs w:val="28"/>
        </w:rPr>
        <w:t>670</w:t>
      </w:r>
      <w:r w:rsidRPr="008F62C8">
        <w:rPr>
          <w:szCs w:val="28"/>
        </w:rPr>
        <w:t xml:space="preserve"> дел </w:t>
      </w:r>
      <w:r w:rsidR="00DA03AD">
        <w:rPr>
          <w:szCs w:val="28"/>
        </w:rPr>
        <w:t xml:space="preserve">(АППГ – </w:t>
      </w:r>
      <w:r w:rsidR="00B97E4D">
        <w:rPr>
          <w:szCs w:val="28"/>
        </w:rPr>
        <w:t>4</w:t>
      </w:r>
      <w:r w:rsidR="00610C01">
        <w:rPr>
          <w:szCs w:val="28"/>
        </w:rPr>
        <w:t>9</w:t>
      </w:r>
      <w:r w:rsidR="00C60D22">
        <w:rPr>
          <w:szCs w:val="28"/>
        </w:rPr>
        <w:t>2</w:t>
      </w:r>
      <w:r w:rsidR="00DA03AD">
        <w:rPr>
          <w:szCs w:val="28"/>
        </w:rPr>
        <w:t xml:space="preserve">) </w:t>
      </w:r>
      <w:r w:rsidRPr="008F62C8">
        <w:rPr>
          <w:szCs w:val="28"/>
        </w:rPr>
        <w:t>об административных правонарушениях</w:t>
      </w:r>
      <w:r w:rsidR="002970C2">
        <w:rPr>
          <w:szCs w:val="28"/>
        </w:rPr>
        <w:t xml:space="preserve"> в </w:t>
      </w:r>
      <w:r w:rsidR="00867B43">
        <w:rPr>
          <w:szCs w:val="28"/>
        </w:rPr>
        <w:t xml:space="preserve">  жилищной сфере</w:t>
      </w:r>
      <w:r w:rsidRPr="008F62C8">
        <w:rPr>
          <w:szCs w:val="28"/>
        </w:rPr>
        <w:t>, в том числе:</w:t>
      </w:r>
    </w:p>
    <w:p w:rsidR="00867B43" w:rsidRDefault="008F62C8" w:rsidP="00E52B92">
      <w:pPr>
        <w:pStyle w:val="30"/>
        <w:spacing w:line="240" w:lineRule="auto"/>
        <w:ind w:firstLine="540"/>
        <w:rPr>
          <w:szCs w:val="28"/>
        </w:rPr>
      </w:pPr>
      <w:r w:rsidRPr="008F62C8">
        <w:rPr>
          <w:szCs w:val="28"/>
        </w:rPr>
        <w:t>- за нарушение правил пользования жилыми помещениями (самовольная перепланировка и (или) переоборудование жилых помещений в мно</w:t>
      </w:r>
      <w:r w:rsidR="00E91856">
        <w:rPr>
          <w:szCs w:val="28"/>
        </w:rPr>
        <w:t xml:space="preserve">гоквартирных домах) по ст. 7.21 </w:t>
      </w:r>
      <w:proofErr w:type="spellStart"/>
      <w:r w:rsidR="00867B43">
        <w:rPr>
          <w:szCs w:val="28"/>
        </w:rPr>
        <w:t>КоАП</w:t>
      </w:r>
      <w:proofErr w:type="spellEnd"/>
      <w:r w:rsidR="00867B43">
        <w:rPr>
          <w:szCs w:val="28"/>
        </w:rPr>
        <w:t xml:space="preserve"> РФ</w:t>
      </w:r>
      <w:r w:rsidRPr="008F62C8">
        <w:rPr>
          <w:szCs w:val="28"/>
        </w:rPr>
        <w:t xml:space="preserve"> и</w:t>
      </w:r>
      <w:r w:rsidRPr="00867B43">
        <w:rPr>
          <w:szCs w:val="28"/>
        </w:rPr>
        <w:t xml:space="preserve"> </w:t>
      </w:r>
      <w:r w:rsidR="00867B43" w:rsidRPr="00867B43">
        <w:rPr>
          <w:rFonts w:cs="Tahoma"/>
          <w:color w:val="000000"/>
          <w:spacing w:val="-2"/>
          <w:szCs w:val="28"/>
        </w:rPr>
        <w:t>нарушение правил пользования нежилыми помещениями в жилых домах</w:t>
      </w:r>
      <w:r w:rsidR="00B97E4D">
        <w:rPr>
          <w:rFonts w:cs="Tahoma"/>
          <w:color w:val="000000"/>
          <w:spacing w:val="-2"/>
          <w:szCs w:val="28"/>
        </w:rPr>
        <w:t xml:space="preserve"> </w:t>
      </w:r>
      <w:r w:rsidR="00867B43">
        <w:rPr>
          <w:rFonts w:cs="Tahoma"/>
          <w:color w:val="000000"/>
          <w:spacing w:val="-2"/>
          <w:szCs w:val="28"/>
        </w:rPr>
        <w:t xml:space="preserve">всего рассмотрено </w:t>
      </w:r>
      <w:r w:rsidR="00C373F7">
        <w:rPr>
          <w:rFonts w:cs="Tahoma"/>
          <w:b/>
          <w:color w:val="000000"/>
          <w:spacing w:val="-2"/>
          <w:szCs w:val="28"/>
        </w:rPr>
        <w:t>72</w:t>
      </w:r>
      <w:r w:rsidR="00867B43">
        <w:rPr>
          <w:rFonts w:cs="Tahoma"/>
          <w:color w:val="000000"/>
          <w:spacing w:val="-2"/>
          <w:szCs w:val="28"/>
        </w:rPr>
        <w:t xml:space="preserve"> дел</w:t>
      </w:r>
      <w:r w:rsidR="00610C01">
        <w:rPr>
          <w:rFonts w:cs="Tahoma"/>
          <w:color w:val="000000"/>
          <w:spacing w:val="-2"/>
          <w:szCs w:val="28"/>
        </w:rPr>
        <w:t>а</w:t>
      </w:r>
      <w:r w:rsidR="00867B43">
        <w:rPr>
          <w:rFonts w:cs="Tahoma"/>
          <w:color w:val="000000"/>
          <w:spacing w:val="-2"/>
          <w:szCs w:val="28"/>
        </w:rPr>
        <w:t xml:space="preserve"> (за АППГ </w:t>
      </w:r>
      <w:r w:rsidR="00291DDC">
        <w:rPr>
          <w:rFonts w:cs="Tahoma"/>
          <w:color w:val="000000"/>
          <w:spacing w:val="-2"/>
          <w:szCs w:val="28"/>
        </w:rPr>
        <w:t>–</w:t>
      </w:r>
      <w:r w:rsidR="00867B43">
        <w:rPr>
          <w:rFonts w:cs="Tahoma"/>
          <w:color w:val="000000"/>
          <w:spacing w:val="-2"/>
          <w:szCs w:val="28"/>
        </w:rPr>
        <w:t xml:space="preserve"> </w:t>
      </w:r>
      <w:r w:rsidR="00C373F7">
        <w:rPr>
          <w:rFonts w:cs="Tahoma"/>
          <w:color w:val="000000"/>
          <w:spacing w:val="-2"/>
          <w:szCs w:val="28"/>
        </w:rPr>
        <w:t>56</w:t>
      </w:r>
      <w:r w:rsidR="00291DDC">
        <w:rPr>
          <w:rFonts w:cs="Tahoma"/>
          <w:color w:val="000000"/>
          <w:spacing w:val="-2"/>
          <w:szCs w:val="28"/>
        </w:rPr>
        <w:t>)</w:t>
      </w:r>
      <w:r w:rsidR="00867B43">
        <w:rPr>
          <w:rFonts w:cs="Tahoma"/>
          <w:color w:val="000000"/>
          <w:spacing w:val="-2"/>
          <w:szCs w:val="28"/>
        </w:rPr>
        <w:t>.</w:t>
      </w:r>
    </w:p>
    <w:p w:rsidR="008F62C8" w:rsidRPr="008F62C8" w:rsidRDefault="008F62C8" w:rsidP="00E52B92">
      <w:pPr>
        <w:pStyle w:val="30"/>
        <w:spacing w:line="240" w:lineRule="auto"/>
        <w:ind w:firstLine="540"/>
        <w:rPr>
          <w:szCs w:val="28"/>
        </w:rPr>
      </w:pPr>
      <w:r w:rsidRPr="008F62C8">
        <w:rPr>
          <w:szCs w:val="28"/>
        </w:rPr>
        <w:t>- за нарушение правил содержания и ремонта жилых домов (жилых помещений</w:t>
      </w:r>
      <w:r w:rsidR="00867B43">
        <w:rPr>
          <w:szCs w:val="28"/>
        </w:rPr>
        <w:t>)</w:t>
      </w:r>
      <w:r w:rsidRPr="008F62C8">
        <w:rPr>
          <w:szCs w:val="28"/>
        </w:rPr>
        <w:t xml:space="preserve"> по ст. 7.22 </w:t>
      </w:r>
      <w:proofErr w:type="spellStart"/>
      <w:r w:rsidR="00867B43">
        <w:rPr>
          <w:szCs w:val="28"/>
        </w:rPr>
        <w:t>КоАП</w:t>
      </w:r>
      <w:proofErr w:type="spellEnd"/>
      <w:r w:rsidR="00867B43">
        <w:rPr>
          <w:szCs w:val="28"/>
        </w:rPr>
        <w:t xml:space="preserve"> РФ</w:t>
      </w:r>
      <w:r w:rsidRPr="008F62C8">
        <w:rPr>
          <w:szCs w:val="28"/>
        </w:rPr>
        <w:t xml:space="preserve"> –</w:t>
      </w:r>
      <w:r w:rsidR="00867B43">
        <w:rPr>
          <w:szCs w:val="28"/>
        </w:rPr>
        <w:t xml:space="preserve"> </w:t>
      </w:r>
      <w:r w:rsidR="00C373F7">
        <w:rPr>
          <w:b/>
          <w:szCs w:val="28"/>
        </w:rPr>
        <w:t>35</w:t>
      </w:r>
      <w:r w:rsidR="00610C01">
        <w:rPr>
          <w:b/>
          <w:szCs w:val="28"/>
        </w:rPr>
        <w:t>5</w:t>
      </w:r>
      <w:r w:rsidR="00E235FD">
        <w:rPr>
          <w:szCs w:val="28"/>
        </w:rPr>
        <w:t xml:space="preserve"> </w:t>
      </w:r>
      <w:r w:rsidRPr="008F62C8">
        <w:rPr>
          <w:szCs w:val="28"/>
        </w:rPr>
        <w:t>дел (</w:t>
      </w:r>
      <w:r w:rsidR="00867B43">
        <w:rPr>
          <w:rFonts w:cs="Tahoma"/>
          <w:color w:val="000000"/>
          <w:spacing w:val="-2"/>
          <w:szCs w:val="28"/>
        </w:rPr>
        <w:t>за АППГ</w:t>
      </w:r>
      <w:r w:rsidR="00E91856">
        <w:rPr>
          <w:rFonts w:cs="Tahoma"/>
          <w:color w:val="000000"/>
          <w:spacing w:val="-2"/>
          <w:szCs w:val="28"/>
        </w:rPr>
        <w:t xml:space="preserve"> </w:t>
      </w:r>
      <w:r w:rsidRPr="008F62C8">
        <w:rPr>
          <w:szCs w:val="28"/>
        </w:rPr>
        <w:t xml:space="preserve">– </w:t>
      </w:r>
      <w:r w:rsidR="00DA03AD" w:rsidRPr="00DA03AD">
        <w:rPr>
          <w:szCs w:val="28"/>
        </w:rPr>
        <w:t>2</w:t>
      </w:r>
      <w:r w:rsidR="00C373F7">
        <w:rPr>
          <w:szCs w:val="28"/>
        </w:rPr>
        <w:t>12</w:t>
      </w:r>
      <w:r w:rsidR="0025427C">
        <w:rPr>
          <w:szCs w:val="28"/>
        </w:rPr>
        <w:t xml:space="preserve"> </w:t>
      </w:r>
      <w:r w:rsidR="00E235FD">
        <w:rPr>
          <w:szCs w:val="28"/>
        </w:rPr>
        <w:t>дел</w:t>
      </w:r>
      <w:r w:rsidRPr="008F62C8">
        <w:rPr>
          <w:szCs w:val="28"/>
        </w:rPr>
        <w:t>);</w:t>
      </w:r>
    </w:p>
    <w:p w:rsidR="008F62C8" w:rsidRPr="008F62C8" w:rsidRDefault="008F62C8" w:rsidP="00E52B92">
      <w:pPr>
        <w:pStyle w:val="30"/>
        <w:spacing w:line="240" w:lineRule="auto"/>
        <w:ind w:firstLine="540"/>
        <w:rPr>
          <w:szCs w:val="28"/>
        </w:rPr>
      </w:pPr>
      <w:r w:rsidRPr="008F62C8">
        <w:rPr>
          <w:szCs w:val="28"/>
        </w:rPr>
        <w:t xml:space="preserve">- за нарушение нормативов обеспечения населения коммунальными услугами по ст. 7.23 </w:t>
      </w:r>
      <w:proofErr w:type="spellStart"/>
      <w:r w:rsidR="00867B43">
        <w:rPr>
          <w:szCs w:val="28"/>
        </w:rPr>
        <w:t>КоАП</w:t>
      </w:r>
      <w:proofErr w:type="spellEnd"/>
      <w:r w:rsidR="00867B43">
        <w:rPr>
          <w:szCs w:val="28"/>
        </w:rPr>
        <w:t xml:space="preserve"> РФ</w:t>
      </w:r>
      <w:r w:rsidRPr="008F62C8">
        <w:rPr>
          <w:szCs w:val="28"/>
        </w:rPr>
        <w:t xml:space="preserve"> –</w:t>
      </w:r>
      <w:r w:rsidR="002E031A">
        <w:rPr>
          <w:szCs w:val="28"/>
        </w:rPr>
        <w:t xml:space="preserve"> </w:t>
      </w:r>
      <w:r w:rsidR="00610C01">
        <w:rPr>
          <w:b/>
          <w:szCs w:val="28"/>
        </w:rPr>
        <w:t>1</w:t>
      </w:r>
      <w:r w:rsidR="00C373F7">
        <w:rPr>
          <w:b/>
          <w:szCs w:val="28"/>
        </w:rPr>
        <w:t>49</w:t>
      </w:r>
      <w:r w:rsidR="00867B43">
        <w:rPr>
          <w:szCs w:val="28"/>
        </w:rPr>
        <w:t xml:space="preserve"> </w:t>
      </w:r>
      <w:r w:rsidR="00E235FD">
        <w:rPr>
          <w:szCs w:val="28"/>
        </w:rPr>
        <w:t>дел</w:t>
      </w:r>
      <w:r w:rsidRPr="008F62C8">
        <w:rPr>
          <w:szCs w:val="28"/>
        </w:rPr>
        <w:t xml:space="preserve"> (</w:t>
      </w:r>
      <w:r w:rsidR="00867B43">
        <w:rPr>
          <w:rFonts w:cs="Tahoma"/>
          <w:color w:val="000000"/>
          <w:spacing w:val="-2"/>
          <w:szCs w:val="28"/>
        </w:rPr>
        <w:t xml:space="preserve">за АППГ </w:t>
      </w:r>
      <w:r w:rsidR="00E91856">
        <w:rPr>
          <w:rFonts w:cs="Tahoma"/>
          <w:color w:val="000000"/>
          <w:spacing w:val="-2"/>
          <w:szCs w:val="28"/>
        </w:rPr>
        <w:t>–</w:t>
      </w:r>
      <w:r w:rsidR="00867B43">
        <w:rPr>
          <w:rFonts w:cs="Tahoma"/>
          <w:color w:val="000000"/>
          <w:spacing w:val="-2"/>
          <w:szCs w:val="28"/>
        </w:rPr>
        <w:t xml:space="preserve"> </w:t>
      </w:r>
      <w:r w:rsidR="00610C01">
        <w:rPr>
          <w:rFonts w:cs="Tahoma"/>
          <w:color w:val="000000"/>
          <w:spacing w:val="-2"/>
          <w:szCs w:val="28"/>
        </w:rPr>
        <w:t>1</w:t>
      </w:r>
      <w:r w:rsidR="00C373F7">
        <w:rPr>
          <w:rFonts w:cs="Tahoma"/>
          <w:color w:val="000000"/>
          <w:spacing w:val="-2"/>
          <w:szCs w:val="28"/>
        </w:rPr>
        <w:t>38</w:t>
      </w:r>
      <w:r w:rsidR="0025427C">
        <w:rPr>
          <w:rFonts w:cs="Tahoma"/>
          <w:color w:val="000000"/>
          <w:spacing w:val="-2"/>
          <w:szCs w:val="28"/>
        </w:rPr>
        <w:t xml:space="preserve"> дел</w:t>
      </w:r>
      <w:r w:rsidR="00291DDC">
        <w:rPr>
          <w:rFonts w:cs="Tahoma"/>
          <w:color w:val="000000"/>
          <w:spacing w:val="-2"/>
          <w:szCs w:val="28"/>
        </w:rPr>
        <w:t>);</w:t>
      </w:r>
    </w:p>
    <w:p w:rsidR="00FC70F1" w:rsidRDefault="008F62C8" w:rsidP="00E52B92">
      <w:pPr>
        <w:pStyle w:val="30"/>
        <w:spacing w:line="240" w:lineRule="auto"/>
        <w:ind w:firstLine="540"/>
        <w:rPr>
          <w:rFonts w:cs="Tahoma"/>
          <w:color w:val="000000"/>
          <w:spacing w:val="-2"/>
          <w:szCs w:val="28"/>
        </w:rPr>
      </w:pPr>
      <w:r w:rsidRPr="008F62C8">
        <w:rPr>
          <w:szCs w:val="28"/>
        </w:rPr>
        <w:t>-</w:t>
      </w:r>
      <w:r w:rsidR="00867B43">
        <w:rPr>
          <w:szCs w:val="28"/>
        </w:rPr>
        <w:t xml:space="preserve"> за</w:t>
      </w:r>
      <w:r w:rsidRPr="008F62C8">
        <w:rPr>
          <w:szCs w:val="28"/>
        </w:rPr>
        <w:t xml:space="preserve"> </w:t>
      </w:r>
      <w:r w:rsidR="00867B43">
        <w:rPr>
          <w:szCs w:val="28"/>
        </w:rPr>
        <w:t>нарушение</w:t>
      </w:r>
      <w:r w:rsidR="00E91856">
        <w:rPr>
          <w:szCs w:val="28"/>
        </w:rPr>
        <w:t xml:space="preserve"> требований с</w:t>
      </w:r>
      <w:r w:rsidR="00867B43">
        <w:rPr>
          <w:szCs w:val="28"/>
        </w:rPr>
        <w:t xml:space="preserve">тандарта раскрытия информации управляющими компаниями по ст.7.23.1 </w:t>
      </w:r>
      <w:proofErr w:type="spellStart"/>
      <w:r w:rsidR="00867B43">
        <w:rPr>
          <w:szCs w:val="28"/>
        </w:rPr>
        <w:t>КоАП</w:t>
      </w:r>
      <w:proofErr w:type="spellEnd"/>
      <w:r w:rsidR="00867B43">
        <w:rPr>
          <w:szCs w:val="28"/>
        </w:rPr>
        <w:t xml:space="preserve"> РФ – </w:t>
      </w:r>
      <w:r w:rsidR="00610C01">
        <w:rPr>
          <w:b/>
          <w:szCs w:val="28"/>
        </w:rPr>
        <w:t>66</w:t>
      </w:r>
      <w:r w:rsidR="00192BBD">
        <w:rPr>
          <w:b/>
          <w:szCs w:val="28"/>
        </w:rPr>
        <w:t xml:space="preserve"> </w:t>
      </w:r>
      <w:r w:rsidR="00192BBD" w:rsidRPr="0025097F">
        <w:rPr>
          <w:szCs w:val="28"/>
        </w:rPr>
        <w:t xml:space="preserve">дел </w:t>
      </w:r>
      <w:r w:rsidR="00192BBD" w:rsidRPr="008F62C8">
        <w:rPr>
          <w:szCs w:val="28"/>
        </w:rPr>
        <w:t>(</w:t>
      </w:r>
      <w:r w:rsidR="00192BBD">
        <w:rPr>
          <w:rFonts w:cs="Tahoma"/>
          <w:color w:val="000000"/>
          <w:spacing w:val="-2"/>
          <w:szCs w:val="28"/>
        </w:rPr>
        <w:t xml:space="preserve">за АППГ – </w:t>
      </w:r>
      <w:r w:rsidR="00C373F7">
        <w:rPr>
          <w:rFonts w:cs="Tahoma"/>
          <w:color w:val="000000"/>
          <w:spacing w:val="-2"/>
          <w:szCs w:val="28"/>
        </w:rPr>
        <w:t>73</w:t>
      </w:r>
      <w:r w:rsidR="00192BBD">
        <w:rPr>
          <w:rFonts w:cs="Tahoma"/>
          <w:color w:val="000000"/>
          <w:spacing w:val="-2"/>
          <w:szCs w:val="28"/>
        </w:rPr>
        <w:t xml:space="preserve"> дел</w:t>
      </w:r>
      <w:r w:rsidR="00DA03AD">
        <w:rPr>
          <w:rFonts w:cs="Tahoma"/>
          <w:color w:val="000000"/>
          <w:spacing w:val="-2"/>
          <w:szCs w:val="28"/>
        </w:rPr>
        <w:t>)</w:t>
      </w:r>
      <w:r w:rsidR="00C373F7">
        <w:rPr>
          <w:rFonts w:cs="Tahoma"/>
          <w:color w:val="000000"/>
          <w:spacing w:val="-2"/>
          <w:szCs w:val="28"/>
        </w:rPr>
        <w:t xml:space="preserve"> - отменена</w:t>
      </w:r>
      <w:r w:rsidR="00FC70F1">
        <w:rPr>
          <w:rFonts w:cs="Tahoma"/>
          <w:color w:val="000000"/>
          <w:spacing w:val="-2"/>
          <w:szCs w:val="28"/>
        </w:rPr>
        <w:t>;</w:t>
      </w:r>
    </w:p>
    <w:p w:rsidR="00610C01" w:rsidRDefault="003D642F" w:rsidP="00E52B92">
      <w:pPr>
        <w:pStyle w:val="30"/>
        <w:spacing w:line="240" w:lineRule="auto"/>
        <w:ind w:firstLine="540"/>
        <w:rPr>
          <w:rFonts w:cs="Tahoma"/>
          <w:color w:val="000000"/>
          <w:spacing w:val="-2"/>
          <w:szCs w:val="28"/>
        </w:rPr>
      </w:pPr>
      <w:r>
        <w:rPr>
          <w:rFonts w:cs="Tahoma"/>
          <w:color w:val="000000"/>
          <w:spacing w:val="-2"/>
          <w:szCs w:val="28"/>
        </w:rPr>
        <w:t>-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w:t>
      </w:r>
      <w:r w:rsidR="00B71615">
        <w:rPr>
          <w:rFonts w:cs="Tahoma"/>
          <w:color w:val="000000"/>
          <w:spacing w:val="-2"/>
          <w:szCs w:val="28"/>
        </w:rPr>
        <w:t xml:space="preserve">ентов по ст.7.23.2 </w:t>
      </w:r>
      <w:proofErr w:type="spellStart"/>
      <w:r w:rsidR="00B71615">
        <w:rPr>
          <w:rFonts w:cs="Tahoma"/>
          <w:color w:val="000000"/>
          <w:spacing w:val="-2"/>
          <w:szCs w:val="28"/>
        </w:rPr>
        <w:t>КоАП</w:t>
      </w:r>
      <w:proofErr w:type="spellEnd"/>
      <w:r w:rsidR="00B71615">
        <w:rPr>
          <w:rFonts w:cs="Tahoma"/>
          <w:color w:val="000000"/>
          <w:spacing w:val="-2"/>
          <w:szCs w:val="28"/>
        </w:rPr>
        <w:t xml:space="preserve"> РФ – </w:t>
      </w:r>
      <w:r w:rsidR="00C373F7">
        <w:rPr>
          <w:rFonts w:cs="Tahoma"/>
          <w:b/>
          <w:color w:val="000000"/>
          <w:spacing w:val="-2"/>
          <w:szCs w:val="28"/>
        </w:rPr>
        <w:t>21</w:t>
      </w:r>
      <w:r w:rsidRPr="00610C01">
        <w:rPr>
          <w:rFonts w:cs="Tahoma"/>
          <w:b/>
          <w:color w:val="000000"/>
          <w:spacing w:val="-2"/>
          <w:szCs w:val="28"/>
        </w:rPr>
        <w:t xml:space="preserve"> </w:t>
      </w:r>
      <w:r>
        <w:rPr>
          <w:rFonts w:cs="Tahoma"/>
          <w:color w:val="000000"/>
          <w:spacing w:val="-2"/>
          <w:szCs w:val="28"/>
        </w:rPr>
        <w:t>дел</w:t>
      </w:r>
      <w:r w:rsidR="00C373F7">
        <w:rPr>
          <w:rFonts w:cs="Tahoma"/>
          <w:color w:val="000000"/>
          <w:spacing w:val="-2"/>
          <w:szCs w:val="28"/>
        </w:rPr>
        <w:t>о</w:t>
      </w:r>
      <w:r w:rsidR="00610C01">
        <w:rPr>
          <w:rFonts w:cs="Tahoma"/>
          <w:color w:val="000000"/>
          <w:spacing w:val="-2"/>
          <w:szCs w:val="28"/>
        </w:rPr>
        <w:t>;</w:t>
      </w:r>
    </w:p>
    <w:p w:rsidR="00867B43" w:rsidRPr="00867B43" w:rsidRDefault="00610C01" w:rsidP="00E52B92">
      <w:pPr>
        <w:pStyle w:val="30"/>
        <w:spacing w:line="240" w:lineRule="auto"/>
        <w:ind w:firstLine="540"/>
        <w:rPr>
          <w:szCs w:val="28"/>
        </w:rPr>
      </w:pPr>
      <w:r>
        <w:rPr>
          <w:szCs w:val="28"/>
        </w:rPr>
        <w:t>- за нарушение законодательства об энергосбережении</w:t>
      </w:r>
      <w:r w:rsidRPr="00867B43">
        <w:rPr>
          <w:szCs w:val="28"/>
        </w:rPr>
        <w:t xml:space="preserve"> </w:t>
      </w:r>
      <w:r>
        <w:rPr>
          <w:szCs w:val="28"/>
        </w:rPr>
        <w:t xml:space="preserve">по ст.9.16 </w:t>
      </w:r>
      <w:proofErr w:type="spellStart"/>
      <w:r>
        <w:rPr>
          <w:szCs w:val="28"/>
        </w:rPr>
        <w:t>КоАП</w:t>
      </w:r>
      <w:proofErr w:type="spellEnd"/>
      <w:r>
        <w:rPr>
          <w:szCs w:val="28"/>
        </w:rPr>
        <w:t xml:space="preserve"> РФ – </w:t>
      </w:r>
      <w:r w:rsidR="00C373F7">
        <w:rPr>
          <w:b/>
          <w:szCs w:val="28"/>
        </w:rPr>
        <w:t>7</w:t>
      </w:r>
      <w:r>
        <w:rPr>
          <w:szCs w:val="28"/>
        </w:rPr>
        <w:t xml:space="preserve"> дел. </w:t>
      </w:r>
    </w:p>
    <w:p w:rsidR="00005A4A" w:rsidRDefault="008F62C8" w:rsidP="00E52B92">
      <w:pPr>
        <w:pStyle w:val="30"/>
        <w:spacing w:line="240" w:lineRule="auto"/>
        <w:ind w:firstLine="539"/>
        <w:rPr>
          <w:iCs/>
          <w:szCs w:val="28"/>
        </w:rPr>
      </w:pPr>
      <w:r w:rsidRPr="008F62C8">
        <w:rPr>
          <w:iCs/>
          <w:szCs w:val="28"/>
        </w:rPr>
        <w:t xml:space="preserve">В соответствии со ст. 20.25 </w:t>
      </w:r>
      <w:r w:rsidRPr="008F62C8">
        <w:rPr>
          <w:szCs w:val="28"/>
        </w:rPr>
        <w:t>Кодекса РФ об административных правонарушениях</w:t>
      </w:r>
      <w:r w:rsidRPr="008F62C8">
        <w:rPr>
          <w:iCs/>
          <w:szCs w:val="28"/>
        </w:rPr>
        <w:t xml:space="preserve"> </w:t>
      </w:r>
      <w:r w:rsidR="00005A4A">
        <w:rPr>
          <w:iCs/>
          <w:szCs w:val="28"/>
        </w:rPr>
        <w:t>Инспекцией</w:t>
      </w:r>
      <w:r w:rsidRPr="008F62C8">
        <w:rPr>
          <w:iCs/>
          <w:szCs w:val="28"/>
        </w:rPr>
        <w:t xml:space="preserve"> при истечении контрольного срока исполнения постановлений составляются протоколы о взыскании штрафов в двойном размере. </w:t>
      </w:r>
      <w:r w:rsidR="00C373F7">
        <w:rPr>
          <w:iCs/>
          <w:szCs w:val="28"/>
        </w:rPr>
        <w:t>За 9 месяцев</w:t>
      </w:r>
      <w:r w:rsidR="00B71615">
        <w:rPr>
          <w:iCs/>
          <w:szCs w:val="28"/>
        </w:rPr>
        <w:t xml:space="preserve"> </w:t>
      </w:r>
      <w:r w:rsidR="00005A4A">
        <w:rPr>
          <w:iCs/>
          <w:szCs w:val="28"/>
        </w:rPr>
        <w:t>201</w:t>
      </w:r>
      <w:r w:rsidR="00B71615">
        <w:rPr>
          <w:iCs/>
          <w:szCs w:val="28"/>
        </w:rPr>
        <w:t>5</w:t>
      </w:r>
      <w:r w:rsidR="00005A4A">
        <w:rPr>
          <w:iCs/>
          <w:szCs w:val="28"/>
        </w:rPr>
        <w:t xml:space="preserve"> год</w:t>
      </w:r>
      <w:r w:rsidR="00B71615">
        <w:rPr>
          <w:iCs/>
          <w:szCs w:val="28"/>
        </w:rPr>
        <w:t>а</w:t>
      </w:r>
      <w:r w:rsidR="00005A4A">
        <w:rPr>
          <w:iCs/>
          <w:szCs w:val="28"/>
        </w:rPr>
        <w:t xml:space="preserve"> </w:t>
      </w:r>
      <w:r w:rsidR="00005A4A" w:rsidRPr="008F62C8">
        <w:rPr>
          <w:iCs/>
          <w:szCs w:val="28"/>
        </w:rPr>
        <w:t>составл</w:t>
      </w:r>
      <w:r w:rsidR="00005A4A">
        <w:rPr>
          <w:iCs/>
          <w:szCs w:val="28"/>
        </w:rPr>
        <w:t xml:space="preserve">ено и направлено на рассмотрение мировым судьям </w:t>
      </w:r>
      <w:r w:rsidR="00C373F7">
        <w:rPr>
          <w:iCs/>
          <w:szCs w:val="28"/>
        </w:rPr>
        <w:t>43</w:t>
      </w:r>
      <w:r w:rsidR="00291DDC">
        <w:rPr>
          <w:iCs/>
          <w:szCs w:val="28"/>
        </w:rPr>
        <w:t xml:space="preserve"> </w:t>
      </w:r>
      <w:r w:rsidR="00005A4A" w:rsidRPr="008F62C8">
        <w:rPr>
          <w:iCs/>
          <w:szCs w:val="28"/>
        </w:rPr>
        <w:t>протоко</w:t>
      </w:r>
      <w:r w:rsidR="00005A4A">
        <w:rPr>
          <w:iCs/>
          <w:szCs w:val="28"/>
        </w:rPr>
        <w:t>л</w:t>
      </w:r>
      <w:r w:rsidR="00C373F7">
        <w:rPr>
          <w:iCs/>
          <w:szCs w:val="28"/>
        </w:rPr>
        <w:t>а</w:t>
      </w:r>
      <w:r w:rsidR="00005A4A">
        <w:rPr>
          <w:iCs/>
          <w:szCs w:val="28"/>
        </w:rPr>
        <w:t xml:space="preserve">. По </w:t>
      </w:r>
      <w:r w:rsidR="00C373F7">
        <w:rPr>
          <w:iCs/>
          <w:szCs w:val="28"/>
        </w:rPr>
        <w:t>24</w:t>
      </w:r>
      <w:r w:rsidR="0025097F">
        <w:rPr>
          <w:iCs/>
          <w:szCs w:val="28"/>
        </w:rPr>
        <w:t xml:space="preserve"> </w:t>
      </w:r>
      <w:r w:rsidR="00005A4A">
        <w:rPr>
          <w:iCs/>
          <w:szCs w:val="28"/>
        </w:rPr>
        <w:t>указанным протоколам от мировых судей получены решения о привлечении правонарушителей к административной ответственности по данной статье и наложении штрафа в двойном размере.</w:t>
      </w:r>
    </w:p>
    <w:p w:rsidR="008F62C8" w:rsidRPr="008F62C8" w:rsidRDefault="00D06B56" w:rsidP="00E52B92">
      <w:pPr>
        <w:ind w:firstLine="720"/>
        <w:rPr>
          <w:szCs w:val="28"/>
        </w:rPr>
      </w:pPr>
      <w:r>
        <w:rPr>
          <w:szCs w:val="28"/>
        </w:rPr>
        <w:t xml:space="preserve">За </w:t>
      </w:r>
      <w:r w:rsidR="00C373F7">
        <w:rPr>
          <w:szCs w:val="28"/>
        </w:rPr>
        <w:t>9 месяцев</w:t>
      </w:r>
      <w:r w:rsidR="00B71615">
        <w:rPr>
          <w:szCs w:val="28"/>
        </w:rPr>
        <w:t xml:space="preserve"> </w:t>
      </w:r>
      <w:r w:rsidR="00E235FD">
        <w:rPr>
          <w:szCs w:val="28"/>
        </w:rPr>
        <w:t>201</w:t>
      </w:r>
      <w:r w:rsidR="00B71615">
        <w:rPr>
          <w:szCs w:val="28"/>
        </w:rPr>
        <w:t>5</w:t>
      </w:r>
      <w:r w:rsidR="00E235FD">
        <w:rPr>
          <w:szCs w:val="28"/>
        </w:rPr>
        <w:t xml:space="preserve"> год</w:t>
      </w:r>
      <w:r w:rsidR="00B71615">
        <w:rPr>
          <w:szCs w:val="28"/>
        </w:rPr>
        <w:t>а</w:t>
      </w:r>
      <w:r w:rsidR="008F62C8" w:rsidRPr="008F62C8">
        <w:rPr>
          <w:szCs w:val="28"/>
        </w:rPr>
        <w:t xml:space="preserve"> </w:t>
      </w:r>
      <w:r w:rsidR="00005A4A">
        <w:rPr>
          <w:szCs w:val="28"/>
        </w:rPr>
        <w:t>И</w:t>
      </w:r>
      <w:r w:rsidR="008F62C8" w:rsidRPr="008F62C8">
        <w:rPr>
          <w:szCs w:val="28"/>
        </w:rPr>
        <w:t xml:space="preserve">нспекцией вынесено </w:t>
      </w:r>
      <w:r w:rsidR="00C373F7">
        <w:rPr>
          <w:b/>
          <w:szCs w:val="28"/>
        </w:rPr>
        <w:t>670</w:t>
      </w:r>
      <w:r w:rsidR="008F62C8" w:rsidRPr="008F62C8">
        <w:rPr>
          <w:szCs w:val="28"/>
        </w:rPr>
        <w:t xml:space="preserve"> </w:t>
      </w:r>
      <w:r w:rsidR="008F62C8" w:rsidRPr="008F62C8">
        <w:rPr>
          <w:bCs/>
          <w:szCs w:val="28"/>
        </w:rPr>
        <w:t>постановлени</w:t>
      </w:r>
      <w:r w:rsidR="00610C01">
        <w:rPr>
          <w:bCs/>
          <w:szCs w:val="28"/>
        </w:rPr>
        <w:t>й</w:t>
      </w:r>
      <w:r w:rsidR="007930E0">
        <w:rPr>
          <w:bCs/>
          <w:szCs w:val="28"/>
        </w:rPr>
        <w:t xml:space="preserve"> (АППГ - </w:t>
      </w:r>
      <w:r w:rsidR="00364AB2">
        <w:rPr>
          <w:bCs/>
          <w:szCs w:val="28"/>
        </w:rPr>
        <w:t>4</w:t>
      </w:r>
      <w:r w:rsidR="00610C01">
        <w:rPr>
          <w:bCs/>
          <w:szCs w:val="28"/>
        </w:rPr>
        <w:t>9</w:t>
      </w:r>
      <w:r w:rsidR="00CC51B2">
        <w:rPr>
          <w:bCs/>
          <w:szCs w:val="28"/>
        </w:rPr>
        <w:t>2</w:t>
      </w:r>
      <w:r w:rsidR="007930E0">
        <w:rPr>
          <w:bCs/>
          <w:szCs w:val="28"/>
        </w:rPr>
        <w:t>)</w:t>
      </w:r>
      <w:r w:rsidR="008F62C8" w:rsidRPr="008F62C8">
        <w:rPr>
          <w:bCs/>
          <w:szCs w:val="28"/>
        </w:rPr>
        <w:t xml:space="preserve">, в том числе </w:t>
      </w:r>
      <w:r w:rsidR="00610C01">
        <w:rPr>
          <w:bCs/>
          <w:szCs w:val="28"/>
        </w:rPr>
        <w:t>6</w:t>
      </w:r>
      <w:r w:rsidR="00CC51B2">
        <w:rPr>
          <w:bCs/>
          <w:szCs w:val="28"/>
        </w:rPr>
        <w:t>11</w:t>
      </w:r>
      <w:r w:rsidR="00291DDC">
        <w:rPr>
          <w:bCs/>
          <w:szCs w:val="28"/>
        </w:rPr>
        <w:t xml:space="preserve"> постановлени</w:t>
      </w:r>
      <w:r w:rsidR="00CC51B2">
        <w:rPr>
          <w:bCs/>
          <w:szCs w:val="28"/>
        </w:rPr>
        <w:t>й</w:t>
      </w:r>
      <w:r w:rsidR="00005A4A">
        <w:rPr>
          <w:bCs/>
          <w:szCs w:val="28"/>
        </w:rPr>
        <w:t xml:space="preserve"> (за АППГ</w:t>
      </w:r>
      <w:r w:rsidR="008F62C8" w:rsidRPr="008F62C8">
        <w:rPr>
          <w:bCs/>
          <w:szCs w:val="28"/>
        </w:rPr>
        <w:t xml:space="preserve"> </w:t>
      </w:r>
      <w:r w:rsidR="008F62C8" w:rsidRPr="008F62C8">
        <w:rPr>
          <w:szCs w:val="28"/>
        </w:rPr>
        <w:t xml:space="preserve">– </w:t>
      </w:r>
      <w:r w:rsidR="00364AB2">
        <w:rPr>
          <w:szCs w:val="28"/>
        </w:rPr>
        <w:t>4</w:t>
      </w:r>
      <w:r w:rsidR="00CC51B2">
        <w:rPr>
          <w:szCs w:val="28"/>
        </w:rPr>
        <w:t>57</w:t>
      </w:r>
      <w:r w:rsidR="00264D01">
        <w:rPr>
          <w:szCs w:val="28"/>
        </w:rPr>
        <w:t xml:space="preserve"> постановлени</w:t>
      </w:r>
      <w:r w:rsidR="00CC51B2">
        <w:rPr>
          <w:szCs w:val="28"/>
        </w:rPr>
        <w:t>й</w:t>
      </w:r>
      <w:r w:rsidR="008F62C8" w:rsidRPr="008F62C8">
        <w:rPr>
          <w:szCs w:val="28"/>
        </w:rPr>
        <w:t xml:space="preserve">) с применением административного штрафа на сумму </w:t>
      </w:r>
      <w:r w:rsidR="00CC51B2">
        <w:rPr>
          <w:b/>
          <w:spacing w:val="-1"/>
          <w:szCs w:val="28"/>
        </w:rPr>
        <w:t>23479</w:t>
      </w:r>
      <w:r w:rsidR="00364AB2">
        <w:rPr>
          <w:b/>
          <w:spacing w:val="-1"/>
          <w:szCs w:val="28"/>
        </w:rPr>
        <w:t>,</w:t>
      </w:r>
      <w:r w:rsidR="00CC51B2">
        <w:rPr>
          <w:b/>
          <w:spacing w:val="-1"/>
          <w:szCs w:val="28"/>
        </w:rPr>
        <w:t>2</w:t>
      </w:r>
      <w:r w:rsidR="00BF483C">
        <w:rPr>
          <w:b/>
          <w:spacing w:val="-1"/>
          <w:szCs w:val="28"/>
        </w:rPr>
        <w:t>5</w:t>
      </w:r>
      <w:r w:rsidR="0025427C">
        <w:rPr>
          <w:spacing w:val="-1"/>
          <w:szCs w:val="28"/>
        </w:rPr>
        <w:t xml:space="preserve"> </w:t>
      </w:r>
      <w:r w:rsidR="008F62C8" w:rsidRPr="008F62C8">
        <w:rPr>
          <w:szCs w:val="28"/>
        </w:rPr>
        <w:t xml:space="preserve">тыс. рублей </w:t>
      </w:r>
      <w:r w:rsidR="008F62C8" w:rsidRPr="008F62C8">
        <w:rPr>
          <w:bCs/>
          <w:szCs w:val="28"/>
        </w:rPr>
        <w:t xml:space="preserve">(за </w:t>
      </w:r>
      <w:r w:rsidR="00005A4A">
        <w:rPr>
          <w:bCs/>
          <w:szCs w:val="28"/>
        </w:rPr>
        <w:t>АППГ</w:t>
      </w:r>
      <w:r w:rsidR="008F62C8" w:rsidRPr="008F62C8">
        <w:rPr>
          <w:bCs/>
          <w:szCs w:val="28"/>
        </w:rPr>
        <w:t xml:space="preserve"> – </w:t>
      </w:r>
      <w:r w:rsidR="00CC51B2">
        <w:rPr>
          <w:bCs/>
          <w:szCs w:val="28"/>
        </w:rPr>
        <w:t>12173,5</w:t>
      </w:r>
      <w:r w:rsidR="00CC51B2">
        <w:rPr>
          <w:spacing w:val="-1"/>
          <w:sz w:val="26"/>
          <w:szCs w:val="26"/>
        </w:rPr>
        <w:t xml:space="preserve"> </w:t>
      </w:r>
      <w:r w:rsidR="008F62C8" w:rsidRPr="008F62C8">
        <w:rPr>
          <w:bCs/>
          <w:szCs w:val="28"/>
        </w:rPr>
        <w:t>тыс. рублей)</w:t>
      </w:r>
      <w:r w:rsidR="008F62C8" w:rsidRPr="008F62C8">
        <w:rPr>
          <w:szCs w:val="28"/>
        </w:rPr>
        <w:t xml:space="preserve">. </w:t>
      </w:r>
    </w:p>
    <w:p w:rsidR="008F62C8" w:rsidRDefault="008F62C8" w:rsidP="00E52B92">
      <w:pPr>
        <w:ind w:firstLine="720"/>
        <w:rPr>
          <w:szCs w:val="28"/>
        </w:rPr>
      </w:pPr>
      <w:r w:rsidRPr="008F62C8">
        <w:rPr>
          <w:szCs w:val="28"/>
        </w:rPr>
        <w:t xml:space="preserve">В отношении должностных лиц вынесено </w:t>
      </w:r>
      <w:r w:rsidR="00610C01">
        <w:rPr>
          <w:szCs w:val="28"/>
        </w:rPr>
        <w:t>1</w:t>
      </w:r>
      <w:r w:rsidR="00B1024A">
        <w:rPr>
          <w:szCs w:val="28"/>
        </w:rPr>
        <w:t>3</w:t>
      </w:r>
      <w:r w:rsidR="00CC51B2">
        <w:rPr>
          <w:szCs w:val="28"/>
        </w:rPr>
        <w:t>2</w:t>
      </w:r>
      <w:r w:rsidRPr="008F62C8">
        <w:rPr>
          <w:szCs w:val="28"/>
        </w:rPr>
        <w:t xml:space="preserve"> постановлени</w:t>
      </w:r>
      <w:r w:rsidR="00CC51B2">
        <w:rPr>
          <w:szCs w:val="28"/>
        </w:rPr>
        <w:t>я</w:t>
      </w:r>
      <w:r w:rsidRPr="008F62C8">
        <w:rPr>
          <w:szCs w:val="28"/>
        </w:rPr>
        <w:t xml:space="preserve">  </w:t>
      </w:r>
      <w:r w:rsidR="007930E0">
        <w:rPr>
          <w:szCs w:val="28"/>
        </w:rPr>
        <w:t>Инспекции</w:t>
      </w:r>
      <w:r w:rsidRPr="008F62C8">
        <w:rPr>
          <w:szCs w:val="28"/>
        </w:rPr>
        <w:t xml:space="preserve"> (за</w:t>
      </w:r>
      <w:r w:rsidR="007930E0">
        <w:rPr>
          <w:szCs w:val="28"/>
        </w:rPr>
        <w:t xml:space="preserve"> АППГ</w:t>
      </w:r>
      <w:r w:rsidRPr="008F62C8">
        <w:rPr>
          <w:szCs w:val="28"/>
        </w:rPr>
        <w:t xml:space="preserve"> – </w:t>
      </w:r>
      <w:r w:rsidR="00CC51B2">
        <w:rPr>
          <w:szCs w:val="28"/>
        </w:rPr>
        <w:t>11</w:t>
      </w:r>
      <w:r w:rsidR="00610C01">
        <w:rPr>
          <w:szCs w:val="28"/>
        </w:rPr>
        <w:t>5</w:t>
      </w:r>
      <w:r w:rsidRPr="008F62C8">
        <w:rPr>
          <w:szCs w:val="28"/>
        </w:rPr>
        <w:t xml:space="preserve">), из них </w:t>
      </w:r>
      <w:r w:rsidR="00610C01">
        <w:rPr>
          <w:szCs w:val="28"/>
        </w:rPr>
        <w:t>1</w:t>
      </w:r>
      <w:r w:rsidR="00CC51B2">
        <w:rPr>
          <w:szCs w:val="28"/>
        </w:rPr>
        <w:t>22</w:t>
      </w:r>
      <w:r w:rsidRPr="008F62C8">
        <w:rPr>
          <w:szCs w:val="28"/>
        </w:rPr>
        <w:t xml:space="preserve"> постановлен</w:t>
      </w:r>
      <w:r w:rsidR="00CB515B">
        <w:rPr>
          <w:szCs w:val="28"/>
        </w:rPr>
        <w:t>и</w:t>
      </w:r>
      <w:r w:rsidR="00CC51B2">
        <w:rPr>
          <w:szCs w:val="28"/>
        </w:rPr>
        <w:t>я</w:t>
      </w:r>
      <w:r w:rsidRPr="008F62C8">
        <w:rPr>
          <w:szCs w:val="28"/>
        </w:rPr>
        <w:t xml:space="preserve"> с применением административных штрафов на сумму </w:t>
      </w:r>
      <w:r w:rsidR="00610C01">
        <w:rPr>
          <w:szCs w:val="28"/>
        </w:rPr>
        <w:t>12</w:t>
      </w:r>
      <w:r w:rsidR="00CC51B2">
        <w:rPr>
          <w:szCs w:val="28"/>
        </w:rPr>
        <w:t>91,75</w:t>
      </w:r>
      <w:r w:rsidR="00330EBD">
        <w:rPr>
          <w:szCs w:val="28"/>
        </w:rPr>
        <w:t xml:space="preserve"> </w:t>
      </w:r>
      <w:r w:rsidRPr="008F62C8">
        <w:rPr>
          <w:szCs w:val="28"/>
        </w:rPr>
        <w:t>тыс. рублей.</w:t>
      </w:r>
    </w:p>
    <w:p w:rsidR="00542F72" w:rsidRPr="00912547" w:rsidRDefault="00542F72" w:rsidP="00E52B92">
      <w:pPr>
        <w:ind w:firstLine="720"/>
        <w:rPr>
          <w:szCs w:val="28"/>
        </w:rPr>
      </w:pPr>
      <w:r w:rsidRPr="00912547">
        <w:rPr>
          <w:szCs w:val="28"/>
        </w:rPr>
        <w:t xml:space="preserve">В отношении юридических лиц вынесено </w:t>
      </w:r>
      <w:r w:rsidR="00CC51B2">
        <w:rPr>
          <w:szCs w:val="28"/>
        </w:rPr>
        <w:t>466</w:t>
      </w:r>
      <w:r w:rsidRPr="00912547">
        <w:rPr>
          <w:szCs w:val="28"/>
        </w:rPr>
        <w:t xml:space="preserve"> постановлени</w:t>
      </w:r>
      <w:r w:rsidR="00A50315">
        <w:rPr>
          <w:szCs w:val="28"/>
        </w:rPr>
        <w:t>й</w:t>
      </w:r>
      <w:r w:rsidRPr="00912547">
        <w:rPr>
          <w:szCs w:val="28"/>
        </w:rPr>
        <w:t xml:space="preserve">  Инспекции (за АППГ – </w:t>
      </w:r>
      <w:r w:rsidR="00CC51B2">
        <w:rPr>
          <w:szCs w:val="28"/>
        </w:rPr>
        <w:t>3</w:t>
      </w:r>
      <w:r w:rsidR="00610C01">
        <w:rPr>
          <w:szCs w:val="28"/>
        </w:rPr>
        <w:t>2</w:t>
      </w:r>
      <w:r w:rsidR="00CC51B2">
        <w:rPr>
          <w:szCs w:val="28"/>
        </w:rPr>
        <w:t>4</w:t>
      </w:r>
      <w:r w:rsidRPr="00912547">
        <w:rPr>
          <w:szCs w:val="28"/>
        </w:rPr>
        <w:t xml:space="preserve">), из них </w:t>
      </w:r>
      <w:r w:rsidR="00CC51B2">
        <w:rPr>
          <w:szCs w:val="28"/>
        </w:rPr>
        <w:t>4</w:t>
      </w:r>
      <w:r w:rsidR="00B1024A">
        <w:rPr>
          <w:szCs w:val="28"/>
        </w:rPr>
        <w:t>3</w:t>
      </w:r>
      <w:r w:rsidR="00CC51B2">
        <w:rPr>
          <w:szCs w:val="28"/>
        </w:rPr>
        <w:t>7</w:t>
      </w:r>
      <w:r w:rsidRPr="00912547">
        <w:rPr>
          <w:szCs w:val="28"/>
        </w:rPr>
        <w:t xml:space="preserve"> постанов</w:t>
      </w:r>
      <w:r w:rsidR="00CC51B2">
        <w:rPr>
          <w:szCs w:val="28"/>
        </w:rPr>
        <w:t>лений</w:t>
      </w:r>
      <w:r w:rsidRPr="00912547">
        <w:rPr>
          <w:szCs w:val="28"/>
        </w:rPr>
        <w:t xml:space="preserve"> с применением административных штрафов на сумму </w:t>
      </w:r>
      <w:r w:rsidR="00610C01">
        <w:rPr>
          <w:szCs w:val="28"/>
        </w:rPr>
        <w:t>2</w:t>
      </w:r>
      <w:r w:rsidR="00CC51B2">
        <w:rPr>
          <w:szCs w:val="28"/>
        </w:rPr>
        <w:t>2107,</w:t>
      </w:r>
      <w:r w:rsidR="00610C01">
        <w:rPr>
          <w:szCs w:val="28"/>
        </w:rPr>
        <w:t>5</w:t>
      </w:r>
      <w:r w:rsidRPr="00912547">
        <w:rPr>
          <w:szCs w:val="28"/>
        </w:rPr>
        <w:t xml:space="preserve"> тыс. рублей.</w:t>
      </w:r>
    </w:p>
    <w:p w:rsidR="00071921" w:rsidRDefault="008F62C8" w:rsidP="00E52B92">
      <w:pPr>
        <w:ind w:firstLine="540"/>
        <w:rPr>
          <w:szCs w:val="28"/>
        </w:rPr>
      </w:pPr>
      <w:r w:rsidRPr="00071921">
        <w:rPr>
          <w:szCs w:val="28"/>
        </w:rPr>
        <w:t xml:space="preserve">Наибольшее количество дел возбуждено  и  вынесено постановлений с применением административного штрафа за </w:t>
      </w:r>
      <w:r w:rsidR="00ED5F73" w:rsidRPr="00071921">
        <w:rPr>
          <w:szCs w:val="28"/>
        </w:rPr>
        <w:t xml:space="preserve">нарушение </w:t>
      </w:r>
      <w:r w:rsidR="002F717B" w:rsidRPr="00071921">
        <w:rPr>
          <w:szCs w:val="28"/>
        </w:rPr>
        <w:t>правил содержания и ремонта жилых домов и  (или) жилых помещений –</w:t>
      </w:r>
      <w:r w:rsidR="00CC51B2">
        <w:rPr>
          <w:szCs w:val="28"/>
        </w:rPr>
        <w:t>3</w:t>
      </w:r>
      <w:r w:rsidR="00610C01">
        <w:rPr>
          <w:szCs w:val="28"/>
        </w:rPr>
        <w:t>5</w:t>
      </w:r>
      <w:r w:rsidR="00CC51B2">
        <w:rPr>
          <w:szCs w:val="28"/>
        </w:rPr>
        <w:t>5</w:t>
      </w:r>
      <w:r w:rsidR="002F717B" w:rsidRPr="00071921">
        <w:rPr>
          <w:szCs w:val="28"/>
        </w:rPr>
        <w:t xml:space="preserve"> дел</w:t>
      </w:r>
      <w:r w:rsidRPr="00071921">
        <w:rPr>
          <w:szCs w:val="28"/>
        </w:rPr>
        <w:t xml:space="preserve">. </w:t>
      </w:r>
    </w:p>
    <w:p w:rsidR="00E52B92" w:rsidRPr="000A0B91" w:rsidRDefault="00E52B92" w:rsidP="000A0B91">
      <w:bookmarkStart w:id="9" w:name="_Toc226532091"/>
      <w:bookmarkStart w:id="10" w:name="_Toc234645974"/>
    </w:p>
    <w:p w:rsidR="005315BB" w:rsidRPr="005575D3" w:rsidRDefault="00485B00" w:rsidP="005575D3">
      <w:pPr>
        <w:pStyle w:val="1"/>
        <w:rPr>
          <w:szCs w:val="28"/>
        </w:rPr>
      </w:pPr>
      <w:bookmarkStart w:id="11" w:name="_Toc360527110"/>
      <w:bookmarkStart w:id="12" w:name="_Toc423609058"/>
      <w:r>
        <w:rPr>
          <w:szCs w:val="28"/>
        </w:rPr>
        <w:t>4</w:t>
      </w:r>
      <w:r w:rsidR="005315BB" w:rsidRPr="005575D3">
        <w:rPr>
          <w:szCs w:val="28"/>
        </w:rPr>
        <w:t xml:space="preserve">. </w:t>
      </w:r>
      <w:r w:rsidR="00182C61">
        <w:rPr>
          <w:szCs w:val="28"/>
        </w:rPr>
        <w:t>Информационная работа</w:t>
      </w:r>
      <w:r w:rsidR="00E52B92">
        <w:rPr>
          <w:szCs w:val="28"/>
        </w:rPr>
        <w:t xml:space="preserve"> Инспекции</w:t>
      </w:r>
      <w:bookmarkEnd w:id="11"/>
      <w:bookmarkEnd w:id="12"/>
    </w:p>
    <w:p w:rsidR="00404E69" w:rsidRPr="00404E69" w:rsidRDefault="00404E69" w:rsidP="00404E69"/>
    <w:p w:rsidR="005056F8" w:rsidRPr="00611E70" w:rsidRDefault="005056F8" w:rsidP="005056F8">
      <w:pPr>
        <w:ind w:firstLine="720"/>
        <w:rPr>
          <w:szCs w:val="28"/>
        </w:rPr>
      </w:pPr>
      <w:r w:rsidRPr="00611E70">
        <w:rPr>
          <w:szCs w:val="28"/>
        </w:rPr>
        <w:t xml:space="preserve">В ходе рассмотрения обращений сотрудники ГЖИ Кировской области ведут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w:t>
      </w:r>
      <w:r>
        <w:rPr>
          <w:szCs w:val="28"/>
        </w:rPr>
        <w:t xml:space="preserve">за указанный период Инспекцией </w:t>
      </w:r>
      <w:r w:rsidRPr="00611E70">
        <w:rPr>
          <w:szCs w:val="28"/>
        </w:rPr>
        <w:t xml:space="preserve">подготовлено </w:t>
      </w:r>
      <w:r w:rsidR="009C215A">
        <w:rPr>
          <w:b/>
          <w:szCs w:val="28"/>
        </w:rPr>
        <w:t>96</w:t>
      </w:r>
      <w:r w:rsidR="00DA03AD">
        <w:rPr>
          <w:b/>
          <w:szCs w:val="28"/>
        </w:rPr>
        <w:t xml:space="preserve"> </w:t>
      </w:r>
      <w:r w:rsidR="00DA03AD" w:rsidRPr="00DA03AD">
        <w:rPr>
          <w:szCs w:val="28"/>
        </w:rPr>
        <w:t xml:space="preserve">(АППГ - </w:t>
      </w:r>
      <w:r w:rsidR="00FF2CFE">
        <w:rPr>
          <w:szCs w:val="28"/>
        </w:rPr>
        <w:t>67</w:t>
      </w:r>
      <w:r w:rsidR="00DA03AD" w:rsidRPr="00DA03AD">
        <w:rPr>
          <w:szCs w:val="28"/>
        </w:rPr>
        <w:t>)</w:t>
      </w:r>
      <w:r w:rsidRPr="00EA4970">
        <w:rPr>
          <w:b/>
          <w:szCs w:val="28"/>
        </w:rPr>
        <w:t xml:space="preserve"> </w:t>
      </w:r>
      <w:r w:rsidRPr="00611E70">
        <w:rPr>
          <w:szCs w:val="28"/>
        </w:rPr>
        <w:t>информационных повод</w:t>
      </w:r>
      <w:r w:rsidR="00485B00">
        <w:rPr>
          <w:szCs w:val="28"/>
        </w:rPr>
        <w:t>ов</w:t>
      </w:r>
      <w:r w:rsidRPr="00611E70">
        <w:rPr>
          <w:szCs w:val="28"/>
        </w:rPr>
        <w:t xml:space="preserve">, которые были отражены в </w:t>
      </w:r>
      <w:r w:rsidR="009C215A">
        <w:rPr>
          <w:b/>
          <w:szCs w:val="28"/>
        </w:rPr>
        <w:t xml:space="preserve"> 305</w:t>
      </w:r>
      <w:r w:rsidR="00DA03AD">
        <w:rPr>
          <w:b/>
          <w:szCs w:val="28"/>
        </w:rPr>
        <w:t xml:space="preserve"> </w:t>
      </w:r>
      <w:r w:rsidR="00DA03AD">
        <w:rPr>
          <w:szCs w:val="28"/>
        </w:rPr>
        <w:t xml:space="preserve">(АППГ – </w:t>
      </w:r>
      <w:r w:rsidR="00FF2CFE">
        <w:rPr>
          <w:szCs w:val="28"/>
        </w:rPr>
        <w:t>144</w:t>
      </w:r>
      <w:r w:rsidR="00DA03AD">
        <w:rPr>
          <w:szCs w:val="28"/>
        </w:rPr>
        <w:t xml:space="preserve">) </w:t>
      </w:r>
      <w:r w:rsidR="004637CA">
        <w:rPr>
          <w:szCs w:val="28"/>
        </w:rPr>
        <w:t xml:space="preserve"> публикаци</w:t>
      </w:r>
      <w:r w:rsidR="00FD7102">
        <w:rPr>
          <w:szCs w:val="28"/>
        </w:rPr>
        <w:t>ях</w:t>
      </w:r>
      <w:r w:rsidRPr="00611E70">
        <w:rPr>
          <w:szCs w:val="28"/>
        </w:rPr>
        <w:t xml:space="preserve"> на официальном сайте Правительства Кировской области, в печатных изданиях</w:t>
      </w:r>
      <w:r>
        <w:rPr>
          <w:szCs w:val="28"/>
        </w:rPr>
        <w:t xml:space="preserve">, </w:t>
      </w:r>
      <w:r w:rsidRPr="00611E70">
        <w:rPr>
          <w:szCs w:val="28"/>
        </w:rPr>
        <w:t xml:space="preserve">на различных сайтах в сети Интернет. </w:t>
      </w:r>
    </w:p>
    <w:bookmarkEnd w:id="9"/>
    <w:bookmarkEnd w:id="10"/>
    <w:p w:rsidR="005315BB" w:rsidRDefault="005315BB" w:rsidP="005315BB">
      <w:pPr>
        <w:spacing w:line="300" w:lineRule="auto"/>
        <w:rPr>
          <w:szCs w:val="28"/>
        </w:rPr>
      </w:pPr>
    </w:p>
    <w:p w:rsidR="004B0531" w:rsidRPr="00517260" w:rsidRDefault="004B0531" w:rsidP="005315BB">
      <w:pPr>
        <w:spacing w:line="300" w:lineRule="auto"/>
        <w:rPr>
          <w:szCs w:val="28"/>
        </w:rPr>
      </w:pPr>
      <w:r>
        <w:rPr>
          <w:szCs w:val="28"/>
        </w:rPr>
        <w:t xml:space="preserve">Начальник Инспекции                                                                  А.И. </w:t>
      </w:r>
      <w:proofErr w:type="spellStart"/>
      <w:r>
        <w:rPr>
          <w:szCs w:val="28"/>
        </w:rPr>
        <w:t>Шиляев</w:t>
      </w:r>
      <w:proofErr w:type="spellEnd"/>
    </w:p>
    <w:sectPr w:rsidR="004B0531" w:rsidRPr="00517260" w:rsidSect="00532BA3">
      <w:headerReference w:type="even" r:id="rId9"/>
      <w:headerReference w:type="default" r:id="rId10"/>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06" w:rsidRDefault="00CE0506">
      <w:r>
        <w:separator/>
      </w:r>
    </w:p>
  </w:endnote>
  <w:endnote w:type="continuationSeparator" w:id="1">
    <w:p w:rsidR="00CE0506" w:rsidRDefault="00CE0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06" w:rsidRDefault="00CE0506">
      <w:r>
        <w:separator/>
      </w:r>
    </w:p>
  </w:footnote>
  <w:footnote w:type="continuationSeparator" w:id="1">
    <w:p w:rsidR="00CE0506" w:rsidRDefault="00CE0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06" w:rsidRDefault="00CE0506" w:rsidP="00532B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0506" w:rsidRDefault="00CE05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06" w:rsidRDefault="00CE0506" w:rsidP="00532B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5B00">
      <w:rPr>
        <w:rStyle w:val="a8"/>
        <w:noProof/>
      </w:rPr>
      <w:t>2</w:t>
    </w:r>
    <w:r>
      <w:rPr>
        <w:rStyle w:val="a8"/>
      </w:rPr>
      <w:fldChar w:fldCharType="end"/>
    </w:r>
  </w:p>
  <w:p w:rsidR="00CE0506" w:rsidRPr="00532BA3" w:rsidRDefault="00CE0506" w:rsidP="00532BA3">
    <w:pPr>
      <w:pStyle w:val="a6"/>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8">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num>
  <w:num w:numId="7">
    <w:abstractNumId w:val="7"/>
  </w:num>
  <w:num w:numId="8">
    <w:abstractNumId w:val="0"/>
  </w:num>
  <w:num w:numId="9">
    <w:abstractNumId w:val="2"/>
  </w:num>
  <w:num w:numId="10">
    <w:abstractNumId w:val="9"/>
  </w:num>
  <w:num w:numId="11">
    <w:abstractNumId w:val="14"/>
  </w:num>
  <w:num w:numId="12">
    <w:abstractNumId w:val="5"/>
  </w:num>
  <w:num w:numId="13">
    <w:abstractNumId w:val="10"/>
  </w:num>
  <w:num w:numId="14">
    <w:abstractNumId w:val="8"/>
  </w:num>
  <w:num w:numId="15">
    <w:abstractNumId w:val="4"/>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noPunctuationKerning/>
  <w:characterSpacingControl w:val="doNotCompress"/>
  <w:savePreviewPicture/>
  <w:footnotePr>
    <w:footnote w:id="0"/>
    <w:footnote w:id="1"/>
  </w:footnotePr>
  <w:endnotePr>
    <w:endnote w:id="0"/>
    <w:endnote w:id="1"/>
  </w:endnotePr>
  <w:compat/>
  <w:rsids>
    <w:rsidRoot w:val="00ED01CF"/>
    <w:rsid w:val="00004883"/>
    <w:rsid w:val="00004FD4"/>
    <w:rsid w:val="000057F1"/>
    <w:rsid w:val="00005A4A"/>
    <w:rsid w:val="00016398"/>
    <w:rsid w:val="00017C31"/>
    <w:rsid w:val="0002238D"/>
    <w:rsid w:val="00022390"/>
    <w:rsid w:val="00025F47"/>
    <w:rsid w:val="000260C1"/>
    <w:rsid w:val="00026EDF"/>
    <w:rsid w:val="00032572"/>
    <w:rsid w:val="0003479F"/>
    <w:rsid w:val="00042853"/>
    <w:rsid w:val="00050BCD"/>
    <w:rsid w:val="000519E5"/>
    <w:rsid w:val="00052916"/>
    <w:rsid w:val="000632EF"/>
    <w:rsid w:val="000645BE"/>
    <w:rsid w:val="000655DF"/>
    <w:rsid w:val="0006772F"/>
    <w:rsid w:val="00070C93"/>
    <w:rsid w:val="00071921"/>
    <w:rsid w:val="0007225A"/>
    <w:rsid w:val="00072BFE"/>
    <w:rsid w:val="000740DD"/>
    <w:rsid w:val="000742F6"/>
    <w:rsid w:val="00075BDB"/>
    <w:rsid w:val="00083C75"/>
    <w:rsid w:val="000845D6"/>
    <w:rsid w:val="000845EF"/>
    <w:rsid w:val="00087839"/>
    <w:rsid w:val="00091922"/>
    <w:rsid w:val="00092240"/>
    <w:rsid w:val="00093AA1"/>
    <w:rsid w:val="00095F50"/>
    <w:rsid w:val="000A0B91"/>
    <w:rsid w:val="000A2D96"/>
    <w:rsid w:val="000B03C3"/>
    <w:rsid w:val="000B27DC"/>
    <w:rsid w:val="000B4772"/>
    <w:rsid w:val="000B4DF3"/>
    <w:rsid w:val="000B5FE4"/>
    <w:rsid w:val="000B6FD9"/>
    <w:rsid w:val="000B7904"/>
    <w:rsid w:val="000C1714"/>
    <w:rsid w:val="000C7302"/>
    <w:rsid w:val="000D3E08"/>
    <w:rsid w:val="000D634F"/>
    <w:rsid w:val="000D6A6A"/>
    <w:rsid w:val="000D7AB6"/>
    <w:rsid w:val="000E0106"/>
    <w:rsid w:val="000E050D"/>
    <w:rsid w:val="000E4351"/>
    <w:rsid w:val="000F20AA"/>
    <w:rsid w:val="000F4E8B"/>
    <w:rsid w:val="000F600E"/>
    <w:rsid w:val="000F630B"/>
    <w:rsid w:val="000F7290"/>
    <w:rsid w:val="00107819"/>
    <w:rsid w:val="001104C0"/>
    <w:rsid w:val="00111A97"/>
    <w:rsid w:val="00113FCA"/>
    <w:rsid w:val="00122D29"/>
    <w:rsid w:val="00130038"/>
    <w:rsid w:val="001328C1"/>
    <w:rsid w:val="001349A6"/>
    <w:rsid w:val="001363E5"/>
    <w:rsid w:val="00136A75"/>
    <w:rsid w:val="00140950"/>
    <w:rsid w:val="001445C9"/>
    <w:rsid w:val="00151FB2"/>
    <w:rsid w:val="00153DC4"/>
    <w:rsid w:val="00161187"/>
    <w:rsid w:val="00165357"/>
    <w:rsid w:val="001663B7"/>
    <w:rsid w:val="00170148"/>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2C39"/>
    <w:rsid w:val="0021200D"/>
    <w:rsid w:val="002146B8"/>
    <w:rsid w:val="002149AD"/>
    <w:rsid w:val="002152AF"/>
    <w:rsid w:val="00216E88"/>
    <w:rsid w:val="00221C11"/>
    <w:rsid w:val="00222D5A"/>
    <w:rsid w:val="00224EB6"/>
    <w:rsid w:val="00225BF6"/>
    <w:rsid w:val="00225E5A"/>
    <w:rsid w:val="00235A59"/>
    <w:rsid w:val="00240F62"/>
    <w:rsid w:val="00242B46"/>
    <w:rsid w:val="002473A0"/>
    <w:rsid w:val="0025097F"/>
    <w:rsid w:val="0025427C"/>
    <w:rsid w:val="00254FB6"/>
    <w:rsid w:val="00260A33"/>
    <w:rsid w:val="002615CF"/>
    <w:rsid w:val="002629A1"/>
    <w:rsid w:val="002632EA"/>
    <w:rsid w:val="00264AD3"/>
    <w:rsid w:val="00264D01"/>
    <w:rsid w:val="002667F6"/>
    <w:rsid w:val="002719D9"/>
    <w:rsid w:val="00273525"/>
    <w:rsid w:val="0027542A"/>
    <w:rsid w:val="00282BAE"/>
    <w:rsid w:val="00285366"/>
    <w:rsid w:val="00285AF3"/>
    <w:rsid w:val="00285FC4"/>
    <w:rsid w:val="0029042F"/>
    <w:rsid w:val="00291956"/>
    <w:rsid w:val="00291DDC"/>
    <w:rsid w:val="002970C2"/>
    <w:rsid w:val="0029751D"/>
    <w:rsid w:val="002A3A8A"/>
    <w:rsid w:val="002A6602"/>
    <w:rsid w:val="002C290F"/>
    <w:rsid w:val="002C31DE"/>
    <w:rsid w:val="002C495B"/>
    <w:rsid w:val="002C5079"/>
    <w:rsid w:val="002C628A"/>
    <w:rsid w:val="002D0CFA"/>
    <w:rsid w:val="002D706E"/>
    <w:rsid w:val="002E031A"/>
    <w:rsid w:val="002E55C6"/>
    <w:rsid w:val="002E5B65"/>
    <w:rsid w:val="002F3451"/>
    <w:rsid w:val="002F3DA9"/>
    <w:rsid w:val="002F4A36"/>
    <w:rsid w:val="002F717B"/>
    <w:rsid w:val="003009AE"/>
    <w:rsid w:val="00303176"/>
    <w:rsid w:val="00303D8E"/>
    <w:rsid w:val="00304743"/>
    <w:rsid w:val="003048BF"/>
    <w:rsid w:val="0030738C"/>
    <w:rsid w:val="00307998"/>
    <w:rsid w:val="00310781"/>
    <w:rsid w:val="00313B07"/>
    <w:rsid w:val="0031634B"/>
    <w:rsid w:val="0031758D"/>
    <w:rsid w:val="003240FA"/>
    <w:rsid w:val="003243F1"/>
    <w:rsid w:val="00325C83"/>
    <w:rsid w:val="0032678F"/>
    <w:rsid w:val="00330EBD"/>
    <w:rsid w:val="003328CB"/>
    <w:rsid w:val="00336263"/>
    <w:rsid w:val="003400A4"/>
    <w:rsid w:val="00343239"/>
    <w:rsid w:val="003453D9"/>
    <w:rsid w:val="00351658"/>
    <w:rsid w:val="00352E26"/>
    <w:rsid w:val="00352E57"/>
    <w:rsid w:val="003649EB"/>
    <w:rsid w:val="00364AB2"/>
    <w:rsid w:val="00366509"/>
    <w:rsid w:val="003672ED"/>
    <w:rsid w:val="003735ED"/>
    <w:rsid w:val="00386249"/>
    <w:rsid w:val="0038686B"/>
    <w:rsid w:val="00387955"/>
    <w:rsid w:val="00390945"/>
    <w:rsid w:val="00392DC1"/>
    <w:rsid w:val="00394BAD"/>
    <w:rsid w:val="00394C95"/>
    <w:rsid w:val="003A0962"/>
    <w:rsid w:val="003A26FD"/>
    <w:rsid w:val="003A46B5"/>
    <w:rsid w:val="003A671F"/>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7C7D"/>
    <w:rsid w:val="003F5016"/>
    <w:rsid w:val="003F6926"/>
    <w:rsid w:val="00404E69"/>
    <w:rsid w:val="00406BF6"/>
    <w:rsid w:val="00417822"/>
    <w:rsid w:val="00417AB1"/>
    <w:rsid w:val="00420D82"/>
    <w:rsid w:val="00424157"/>
    <w:rsid w:val="00426F29"/>
    <w:rsid w:val="004306A6"/>
    <w:rsid w:val="004312C6"/>
    <w:rsid w:val="00444CD2"/>
    <w:rsid w:val="0044626A"/>
    <w:rsid w:val="004500D9"/>
    <w:rsid w:val="00451824"/>
    <w:rsid w:val="00462DB0"/>
    <w:rsid w:val="004637CA"/>
    <w:rsid w:val="00464076"/>
    <w:rsid w:val="00474E2A"/>
    <w:rsid w:val="00475D24"/>
    <w:rsid w:val="00475D2C"/>
    <w:rsid w:val="00481294"/>
    <w:rsid w:val="00485B00"/>
    <w:rsid w:val="00490304"/>
    <w:rsid w:val="0049498E"/>
    <w:rsid w:val="004978F2"/>
    <w:rsid w:val="00497F21"/>
    <w:rsid w:val="004A3CA0"/>
    <w:rsid w:val="004B0531"/>
    <w:rsid w:val="004B2751"/>
    <w:rsid w:val="004B5905"/>
    <w:rsid w:val="004B6C0C"/>
    <w:rsid w:val="004C0FE5"/>
    <w:rsid w:val="004C5476"/>
    <w:rsid w:val="004C6D2E"/>
    <w:rsid w:val="004C6F4F"/>
    <w:rsid w:val="004C7749"/>
    <w:rsid w:val="004C7FC2"/>
    <w:rsid w:val="004D1CB3"/>
    <w:rsid w:val="004E0628"/>
    <w:rsid w:val="004E26C2"/>
    <w:rsid w:val="004E5052"/>
    <w:rsid w:val="004E7680"/>
    <w:rsid w:val="004F67D9"/>
    <w:rsid w:val="00503E23"/>
    <w:rsid w:val="005046B3"/>
    <w:rsid w:val="005056F8"/>
    <w:rsid w:val="00511CB3"/>
    <w:rsid w:val="0051356E"/>
    <w:rsid w:val="00513A02"/>
    <w:rsid w:val="00514CCD"/>
    <w:rsid w:val="005166D5"/>
    <w:rsid w:val="005216FC"/>
    <w:rsid w:val="005251F2"/>
    <w:rsid w:val="0053040E"/>
    <w:rsid w:val="005311E1"/>
    <w:rsid w:val="005315BB"/>
    <w:rsid w:val="00532492"/>
    <w:rsid w:val="00532770"/>
    <w:rsid w:val="00532BA3"/>
    <w:rsid w:val="00533F0B"/>
    <w:rsid w:val="00534149"/>
    <w:rsid w:val="005355A0"/>
    <w:rsid w:val="00537608"/>
    <w:rsid w:val="00540165"/>
    <w:rsid w:val="005422EE"/>
    <w:rsid w:val="0054256C"/>
    <w:rsid w:val="00542F72"/>
    <w:rsid w:val="00552023"/>
    <w:rsid w:val="005575D3"/>
    <w:rsid w:val="00563136"/>
    <w:rsid w:val="00563F95"/>
    <w:rsid w:val="005655A3"/>
    <w:rsid w:val="00567771"/>
    <w:rsid w:val="00570EE9"/>
    <w:rsid w:val="0057390C"/>
    <w:rsid w:val="00577337"/>
    <w:rsid w:val="0058011F"/>
    <w:rsid w:val="00585BC2"/>
    <w:rsid w:val="005874E6"/>
    <w:rsid w:val="005906D2"/>
    <w:rsid w:val="00592CFA"/>
    <w:rsid w:val="005944B6"/>
    <w:rsid w:val="005967A6"/>
    <w:rsid w:val="00597055"/>
    <w:rsid w:val="005A6283"/>
    <w:rsid w:val="005B1A8F"/>
    <w:rsid w:val="005B3652"/>
    <w:rsid w:val="005B44E9"/>
    <w:rsid w:val="005C19CC"/>
    <w:rsid w:val="005C1E14"/>
    <w:rsid w:val="005D5D98"/>
    <w:rsid w:val="005D63E6"/>
    <w:rsid w:val="005E1015"/>
    <w:rsid w:val="005E1149"/>
    <w:rsid w:val="005E2135"/>
    <w:rsid w:val="005E3237"/>
    <w:rsid w:val="005E5497"/>
    <w:rsid w:val="005E5E57"/>
    <w:rsid w:val="005F21B2"/>
    <w:rsid w:val="005F50F7"/>
    <w:rsid w:val="005F56D3"/>
    <w:rsid w:val="005F6DEF"/>
    <w:rsid w:val="006001DD"/>
    <w:rsid w:val="00602E48"/>
    <w:rsid w:val="0060492B"/>
    <w:rsid w:val="006064B1"/>
    <w:rsid w:val="00610C01"/>
    <w:rsid w:val="00616D62"/>
    <w:rsid w:val="00620AC4"/>
    <w:rsid w:val="00621A4F"/>
    <w:rsid w:val="0062293B"/>
    <w:rsid w:val="00623FB2"/>
    <w:rsid w:val="006310B8"/>
    <w:rsid w:val="00631A93"/>
    <w:rsid w:val="00644046"/>
    <w:rsid w:val="00645489"/>
    <w:rsid w:val="00647C43"/>
    <w:rsid w:val="00647FD5"/>
    <w:rsid w:val="00657A09"/>
    <w:rsid w:val="006615C0"/>
    <w:rsid w:val="00661628"/>
    <w:rsid w:val="00661C6D"/>
    <w:rsid w:val="00664782"/>
    <w:rsid w:val="006706E1"/>
    <w:rsid w:val="00674064"/>
    <w:rsid w:val="0068406E"/>
    <w:rsid w:val="0068672C"/>
    <w:rsid w:val="00686E7E"/>
    <w:rsid w:val="006874E0"/>
    <w:rsid w:val="00694A8C"/>
    <w:rsid w:val="006A1EC3"/>
    <w:rsid w:val="006A222F"/>
    <w:rsid w:val="006B08BF"/>
    <w:rsid w:val="006B14EC"/>
    <w:rsid w:val="006B153F"/>
    <w:rsid w:val="006B49FF"/>
    <w:rsid w:val="006B5CFA"/>
    <w:rsid w:val="006B7CEB"/>
    <w:rsid w:val="006C039F"/>
    <w:rsid w:val="006C0747"/>
    <w:rsid w:val="006C2039"/>
    <w:rsid w:val="006C5724"/>
    <w:rsid w:val="006C6147"/>
    <w:rsid w:val="006C7970"/>
    <w:rsid w:val="006D0DC9"/>
    <w:rsid w:val="006D24C4"/>
    <w:rsid w:val="006D2D3A"/>
    <w:rsid w:val="006D6EFB"/>
    <w:rsid w:val="006D6F23"/>
    <w:rsid w:val="006D7D96"/>
    <w:rsid w:val="006E2523"/>
    <w:rsid w:val="006E49B5"/>
    <w:rsid w:val="006E71CB"/>
    <w:rsid w:val="006F17A5"/>
    <w:rsid w:val="007000B1"/>
    <w:rsid w:val="00701E39"/>
    <w:rsid w:val="00710528"/>
    <w:rsid w:val="007132CE"/>
    <w:rsid w:val="00716F85"/>
    <w:rsid w:val="007174C1"/>
    <w:rsid w:val="00723C44"/>
    <w:rsid w:val="00726736"/>
    <w:rsid w:val="00726DEE"/>
    <w:rsid w:val="0073102F"/>
    <w:rsid w:val="00734D9B"/>
    <w:rsid w:val="00735DD7"/>
    <w:rsid w:val="00743A3E"/>
    <w:rsid w:val="00743FE9"/>
    <w:rsid w:val="0074705C"/>
    <w:rsid w:val="00753137"/>
    <w:rsid w:val="00753D70"/>
    <w:rsid w:val="00754B5B"/>
    <w:rsid w:val="007554FE"/>
    <w:rsid w:val="00755F18"/>
    <w:rsid w:val="00761C1D"/>
    <w:rsid w:val="00766716"/>
    <w:rsid w:val="0077129C"/>
    <w:rsid w:val="00775458"/>
    <w:rsid w:val="00775E4D"/>
    <w:rsid w:val="00781870"/>
    <w:rsid w:val="00784D4B"/>
    <w:rsid w:val="0078538F"/>
    <w:rsid w:val="00787695"/>
    <w:rsid w:val="007930E0"/>
    <w:rsid w:val="00795968"/>
    <w:rsid w:val="007962E6"/>
    <w:rsid w:val="00796FDE"/>
    <w:rsid w:val="007977E6"/>
    <w:rsid w:val="007A14C5"/>
    <w:rsid w:val="007A2AA2"/>
    <w:rsid w:val="007A5C15"/>
    <w:rsid w:val="007A6114"/>
    <w:rsid w:val="007A61C2"/>
    <w:rsid w:val="007A79BA"/>
    <w:rsid w:val="007B10FF"/>
    <w:rsid w:val="007B238B"/>
    <w:rsid w:val="007B2AFD"/>
    <w:rsid w:val="007B46C9"/>
    <w:rsid w:val="007B55CD"/>
    <w:rsid w:val="007B7130"/>
    <w:rsid w:val="007C2B36"/>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5279"/>
    <w:rsid w:val="00810E69"/>
    <w:rsid w:val="00813492"/>
    <w:rsid w:val="00815CFB"/>
    <w:rsid w:val="008174E8"/>
    <w:rsid w:val="00820A15"/>
    <w:rsid w:val="00824A20"/>
    <w:rsid w:val="008258AA"/>
    <w:rsid w:val="00831A1C"/>
    <w:rsid w:val="00832742"/>
    <w:rsid w:val="008327A8"/>
    <w:rsid w:val="00832B5C"/>
    <w:rsid w:val="00835867"/>
    <w:rsid w:val="00836CD4"/>
    <w:rsid w:val="00840701"/>
    <w:rsid w:val="00843BC5"/>
    <w:rsid w:val="00844C4F"/>
    <w:rsid w:val="0084585A"/>
    <w:rsid w:val="008460C1"/>
    <w:rsid w:val="00846936"/>
    <w:rsid w:val="0085497E"/>
    <w:rsid w:val="008644F6"/>
    <w:rsid w:val="008651A3"/>
    <w:rsid w:val="0086634D"/>
    <w:rsid w:val="00867B43"/>
    <w:rsid w:val="0087099A"/>
    <w:rsid w:val="00871EA7"/>
    <w:rsid w:val="008727D3"/>
    <w:rsid w:val="008752C6"/>
    <w:rsid w:val="0087573C"/>
    <w:rsid w:val="00875B98"/>
    <w:rsid w:val="00877DA2"/>
    <w:rsid w:val="008869D2"/>
    <w:rsid w:val="00886F6C"/>
    <w:rsid w:val="008873D5"/>
    <w:rsid w:val="008915DD"/>
    <w:rsid w:val="008932B7"/>
    <w:rsid w:val="00897B3F"/>
    <w:rsid w:val="008A2A69"/>
    <w:rsid w:val="008B2C47"/>
    <w:rsid w:val="008B3D8D"/>
    <w:rsid w:val="008B7DCC"/>
    <w:rsid w:val="008C020B"/>
    <w:rsid w:val="008C264A"/>
    <w:rsid w:val="008C4C0A"/>
    <w:rsid w:val="008C5A75"/>
    <w:rsid w:val="008C73CD"/>
    <w:rsid w:val="008C755B"/>
    <w:rsid w:val="008C7B2B"/>
    <w:rsid w:val="008D246B"/>
    <w:rsid w:val="008D2E25"/>
    <w:rsid w:val="008E0C55"/>
    <w:rsid w:val="008E59EB"/>
    <w:rsid w:val="008E5C6C"/>
    <w:rsid w:val="008E6CE2"/>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20D4E"/>
    <w:rsid w:val="00923B0B"/>
    <w:rsid w:val="00927D75"/>
    <w:rsid w:val="0093053A"/>
    <w:rsid w:val="00932FB4"/>
    <w:rsid w:val="009423BE"/>
    <w:rsid w:val="00943974"/>
    <w:rsid w:val="009445FB"/>
    <w:rsid w:val="00946B2C"/>
    <w:rsid w:val="00952445"/>
    <w:rsid w:val="00957E7C"/>
    <w:rsid w:val="0096040D"/>
    <w:rsid w:val="00961C17"/>
    <w:rsid w:val="00962EE6"/>
    <w:rsid w:val="009639B0"/>
    <w:rsid w:val="00966322"/>
    <w:rsid w:val="0097188B"/>
    <w:rsid w:val="009733CA"/>
    <w:rsid w:val="0098402F"/>
    <w:rsid w:val="00986A43"/>
    <w:rsid w:val="0098736E"/>
    <w:rsid w:val="00995E62"/>
    <w:rsid w:val="009969FC"/>
    <w:rsid w:val="0099701F"/>
    <w:rsid w:val="009A0EDD"/>
    <w:rsid w:val="009A32F4"/>
    <w:rsid w:val="009A6E0C"/>
    <w:rsid w:val="009B7EEB"/>
    <w:rsid w:val="009C215A"/>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4FF1"/>
    <w:rsid w:val="00A1699F"/>
    <w:rsid w:val="00A274F7"/>
    <w:rsid w:val="00A311FD"/>
    <w:rsid w:val="00A32C30"/>
    <w:rsid w:val="00A359A9"/>
    <w:rsid w:val="00A42312"/>
    <w:rsid w:val="00A42EED"/>
    <w:rsid w:val="00A45228"/>
    <w:rsid w:val="00A47800"/>
    <w:rsid w:val="00A50315"/>
    <w:rsid w:val="00A55040"/>
    <w:rsid w:val="00A57110"/>
    <w:rsid w:val="00A57575"/>
    <w:rsid w:val="00A61064"/>
    <w:rsid w:val="00A62A53"/>
    <w:rsid w:val="00A70279"/>
    <w:rsid w:val="00A70E20"/>
    <w:rsid w:val="00A71B4C"/>
    <w:rsid w:val="00A9042F"/>
    <w:rsid w:val="00A9198F"/>
    <w:rsid w:val="00A970CB"/>
    <w:rsid w:val="00A97541"/>
    <w:rsid w:val="00AA3137"/>
    <w:rsid w:val="00AA32EB"/>
    <w:rsid w:val="00AA5609"/>
    <w:rsid w:val="00AB0727"/>
    <w:rsid w:val="00AB2B3C"/>
    <w:rsid w:val="00AB5EBE"/>
    <w:rsid w:val="00AC0FFA"/>
    <w:rsid w:val="00AC2D1F"/>
    <w:rsid w:val="00AD0F68"/>
    <w:rsid w:val="00AD5777"/>
    <w:rsid w:val="00AD667E"/>
    <w:rsid w:val="00AE1AA5"/>
    <w:rsid w:val="00AE23A5"/>
    <w:rsid w:val="00AE5287"/>
    <w:rsid w:val="00AF1C4D"/>
    <w:rsid w:val="00B0106F"/>
    <w:rsid w:val="00B02B58"/>
    <w:rsid w:val="00B03062"/>
    <w:rsid w:val="00B035B6"/>
    <w:rsid w:val="00B0773A"/>
    <w:rsid w:val="00B1024A"/>
    <w:rsid w:val="00B1086E"/>
    <w:rsid w:val="00B17D6F"/>
    <w:rsid w:val="00B21A02"/>
    <w:rsid w:val="00B2319E"/>
    <w:rsid w:val="00B30818"/>
    <w:rsid w:val="00B35514"/>
    <w:rsid w:val="00B35661"/>
    <w:rsid w:val="00B3632E"/>
    <w:rsid w:val="00B37B6C"/>
    <w:rsid w:val="00B37E6B"/>
    <w:rsid w:val="00B41AF4"/>
    <w:rsid w:val="00B43F77"/>
    <w:rsid w:val="00B44355"/>
    <w:rsid w:val="00B50F09"/>
    <w:rsid w:val="00B52A58"/>
    <w:rsid w:val="00B53065"/>
    <w:rsid w:val="00B53422"/>
    <w:rsid w:val="00B5491F"/>
    <w:rsid w:val="00B566B1"/>
    <w:rsid w:val="00B615D5"/>
    <w:rsid w:val="00B65072"/>
    <w:rsid w:val="00B6535A"/>
    <w:rsid w:val="00B703BA"/>
    <w:rsid w:val="00B71615"/>
    <w:rsid w:val="00B72595"/>
    <w:rsid w:val="00B73B13"/>
    <w:rsid w:val="00B84420"/>
    <w:rsid w:val="00B85560"/>
    <w:rsid w:val="00B90A19"/>
    <w:rsid w:val="00B96C61"/>
    <w:rsid w:val="00B97E4D"/>
    <w:rsid w:val="00BA3A4E"/>
    <w:rsid w:val="00BA5593"/>
    <w:rsid w:val="00BA6840"/>
    <w:rsid w:val="00BB05CE"/>
    <w:rsid w:val="00BB0AC5"/>
    <w:rsid w:val="00BB1F3C"/>
    <w:rsid w:val="00BB463C"/>
    <w:rsid w:val="00BB59B3"/>
    <w:rsid w:val="00BB679A"/>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67CA"/>
    <w:rsid w:val="00C1773C"/>
    <w:rsid w:val="00C17BE1"/>
    <w:rsid w:val="00C23968"/>
    <w:rsid w:val="00C24916"/>
    <w:rsid w:val="00C2566F"/>
    <w:rsid w:val="00C26BDB"/>
    <w:rsid w:val="00C3601B"/>
    <w:rsid w:val="00C373F7"/>
    <w:rsid w:val="00C37507"/>
    <w:rsid w:val="00C4612B"/>
    <w:rsid w:val="00C51678"/>
    <w:rsid w:val="00C5630A"/>
    <w:rsid w:val="00C60D22"/>
    <w:rsid w:val="00C611E2"/>
    <w:rsid w:val="00C6629E"/>
    <w:rsid w:val="00C67E7B"/>
    <w:rsid w:val="00C71254"/>
    <w:rsid w:val="00C73EB2"/>
    <w:rsid w:val="00C80E3B"/>
    <w:rsid w:val="00C81672"/>
    <w:rsid w:val="00C8573A"/>
    <w:rsid w:val="00C85C20"/>
    <w:rsid w:val="00C90993"/>
    <w:rsid w:val="00C9250F"/>
    <w:rsid w:val="00C9411B"/>
    <w:rsid w:val="00C95156"/>
    <w:rsid w:val="00C9556D"/>
    <w:rsid w:val="00C95981"/>
    <w:rsid w:val="00C95CF5"/>
    <w:rsid w:val="00C97ECA"/>
    <w:rsid w:val="00CA2D24"/>
    <w:rsid w:val="00CA6CA6"/>
    <w:rsid w:val="00CB515B"/>
    <w:rsid w:val="00CB6849"/>
    <w:rsid w:val="00CB7AD4"/>
    <w:rsid w:val="00CC0916"/>
    <w:rsid w:val="00CC4F53"/>
    <w:rsid w:val="00CC51B2"/>
    <w:rsid w:val="00CD1205"/>
    <w:rsid w:val="00CD426A"/>
    <w:rsid w:val="00CE0506"/>
    <w:rsid w:val="00CE21AD"/>
    <w:rsid w:val="00CE4514"/>
    <w:rsid w:val="00CF5DFB"/>
    <w:rsid w:val="00D01466"/>
    <w:rsid w:val="00D03879"/>
    <w:rsid w:val="00D06A1D"/>
    <w:rsid w:val="00D06B56"/>
    <w:rsid w:val="00D0761C"/>
    <w:rsid w:val="00D07EDF"/>
    <w:rsid w:val="00D12A94"/>
    <w:rsid w:val="00D20A7D"/>
    <w:rsid w:val="00D23C40"/>
    <w:rsid w:val="00D24F9C"/>
    <w:rsid w:val="00D2655A"/>
    <w:rsid w:val="00D27196"/>
    <w:rsid w:val="00D3468E"/>
    <w:rsid w:val="00D35F84"/>
    <w:rsid w:val="00D3657F"/>
    <w:rsid w:val="00D3768B"/>
    <w:rsid w:val="00D42880"/>
    <w:rsid w:val="00D45B77"/>
    <w:rsid w:val="00D50C23"/>
    <w:rsid w:val="00D51952"/>
    <w:rsid w:val="00D51B2F"/>
    <w:rsid w:val="00D51CB4"/>
    <w:rsid w:val="00D5443D"/>
    <w:rsid w:val="00D55023"/>
    <w:rsid w:val="00D56D8B"/>
    <w:rsid w:val="00D57257"/>
    <w:rsid w:val="00D57E5A"/>
    <w:rsid w:val="00D63DF0"/>
    <w:rsid w:val="00D65A00"/>
    <w:rsid w:val="00D7025A"/>
    <w:rsid w:val="00D70686"/>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C2414"/>
    <w:rsid w:val="00DD27EB"/>
    <w:rsid w:val="00DD7535"/>
    <w:rsid w:val="00DD7EA6"/>
    <w:rsid w:val="00DE3485"/>
    <w:rsid w:val="00DE3843"/>
    <w:rsid w:val="00DE4B8E"/>
    <w:rsid w:val="00DF3095"/>
    <w:rsid w:val="00DF36AE"/>
    <w:rsid w:val="00DF77E3"/>
    <w:rsid w:val="00E02063"/>
    <w:rsid w:val="00E049E3"/>
    <w:rsid w:val="00E04FA8"/>
    <w:rsid w:val="00E06B7C"/>
    <w:rsid w:val="00E21B08"/>
    <w:rsid w:val="00E235FD"/>
    <w:rsid w:val="00E24685"/>
    <w:rsid w:val="00E25E60"/>
    <w:rsid w:val="00E261EE"/>
    <w:rsid w:val="00E3071A"/>
    <w:rsid w:val="00E30967"/>
    <w:rsid w:val="00E335CC"/>
    <w:rsid w:val="00E3635C"/>
    <w:rsid w:val="00E36C21"/>
    <w:rsid w:val="00E407D7"/>
    <w:rsid w:val="00E43503"/>
    <w:rsid w:val="00E50FC8"/>
    <w:rsid w:val="00E51918"/>
    <w:rsid w:val="00E5249E"/>
    <w:rsid w:val="00E52B92"/>
    <w:rsid w:val="00E53055"/>
    <w:rsid w:val="00E5585B"/>
    <w:rsid w:val="00E64416"/>
    <w:rsid w:val="00E65159"/>
    <w:rsid w:val="00E73B29"/>
    <w:rsid w:val="00E76C06"/>
    <w:rsid w:val="00E81484"/>
    <w:rsid w:val="00E84B29"/>
    <w:rsid w:val="00E91856"/>
    <w:rsid w:val="00E9248F"/>
    <w:rsid w:val="00E94A40"/>
    <w:rsid w:val="00E97344"/>
    <w:rsid w:val="00EA07C7"/>
    <w:rsid w:val="00EA4970"/>
    <w:rsid w:val="00EA5AD4"/>
    <w:rsid w:val="00EA67D8"/>
    <w:rsid w:val="00EA76F9"/>
    <w:rsid w:val="00EB0C5B"/>
    <w:rsid w:val="00EB2E3B"/>
    <w:rsid w:val="00EB52AB"/>
    <w:rsid w:val="00EB65E9"/>
    <w:rsid w:val="00EB71CD"/>
    <w:rsid w:val="00EC0050"/>
    <w:rsid w:val="00EC1C9A"/>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F85"/>
    <w:rsid w:val="00EF60E3"/>
    <w:rsid w:val="00EF71F7"/>
    <w:rsid w:val="00F00C88"/>
    <w:rsid w:val="00F02333"/>
    <w:rsid w:val="00F05ABA"/>
    <w:rsid w:val="00F060EE"/>
    <w:rsid w:val="00F15508"/>
    <w:rsid w:val="00F227A0"/>
    <w:rsid w:val="00F23012"/>
    <w:rsid w:val="00F232E9"/>
    <w:rsid w:val="00F321E5"/>
    <w:rsid w:val="00F33E9A"/>
    <w:rsid w:val="00F360FD"/>
    <w:rsid w:val="00F41A7E"/>
    <w:rsid w:val="00F41E3B"/>
    <w:rsid w:val="00F42A0D"/>
    <w:rsid w:val="00F43E0A"/>
    <w:rsid w:val="00F44E13"/>
    <w:rsid w:val="00F464DE"/>
    <w:rsid w:val="00F4714D"/>
    <w:rsid w:val="00F54A63"/>
    <w:rsid w:val="00F54C08"/>
    <w:rsid w:val="00F567E3"/>
    <w:rsid w:val="00F65E13"/>
    <w:rsid w:val="00F66546"/>
    <w:rsid w:val="00F7649A"/>
    <w:rsid w:val="00F768CE"/>
    <w:rsid w:val="00F81CE6"/>
    <w:rsid w:val="00F82113"/>
    <w:rsid w:val="00F84CA9"/>
    <w:rsid w:val="00F90003"/>
    <w:rsid w:val="00FA259C"/>
    <w:rsid w:val="00FA5E93"/>
    <w:rsid w:val="00FB00D9"/>
    <w:rsid w:val="00FB2FC6"/>
    <w:rsid w:val="00FB42D5"/>
    <w:rsid w:val="00FB512A"/>
    <w:rsid w:val="00FB7B61"/>
    <w:rsid w:val="00FB7EC5"/>
    <w:rsid w:val="00FC1C8C"/>
    <w:rsid w:val="00FC3DDF"/>
    <w:rsid w:val="00FC6712"/>
    <w:rsid w:val="00FC6855"/>
    <w:rsid w:val="00FC70F1"/>
    <w:rsid w:val="00FD1AE8"/>
    <w:rsid w:val="00FD28AC"/>
    <w:rsid w:val="00FD4241"/>
    <w:rsid w:val="00FD7102"/>
    <w:rsid w:val="00FE025B"/>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920D4E"/>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0D4E"/>
    <w:pPr>
      <w:jc w:val="center"/>
    </w:pPr>
    <w:rPr>
      <w:b/>
    </w:rPr>
  </w:style>
  <w:style w:type="paragraph" w:styleId="a4">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5">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rsid w:val="00920D4E"/>
    <w:pPr>
      <w:spacing w:line="360" w:lineRule="auto"/>
      <w:ind w:firstLine="720"/>
    </w:pPr>
  </w:style>
  <w:style w:type="paragraph" w:styleId="a6">
    <w:name w:val="header"/>
    <w:basedOn w:val="a"/>
    <w:rsid w:val="00532BA3"/>
    <w:pPr>
      <w:tabs>
        <w:tab w:val="center" w:pos="4677"/>
        <w:tab w:val="right" w:pos="9355"/>
      </w:tabs>
    </w:pPr>
  </w:style>
  <w:style w:type="paragraph" w:styleId="a7">
    <w:name w:val="footer"/>
    <w:basedOn w:val="a"/>
    <w:rsid w:val="00532BA3"/>
    <w:pPr>
      <w:tabs>
        <w:tab w:val="center" w:pos="4677"/>
        <w:tab w:val="right" w:pos="9355"/>
      </w:tabs>
    </w:pPr>
  </w:style>
  <w:style w:type="character" w:styleId="a8">
    <w:name w:val="page number"/>
    <w:basedOn w:val="a0"/>
    <w:rsid w:val="00532BA3"/>
  </w:style>
  <w:style w:type="paragraph" w:styleId="a9">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a">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F4714D"/>
    <w:rPr>
      <w:b/>
      <w:sz w:val="28"/>
      <w:lang w:val="ru-RU" w:eastAsia="ru-RU" w:bidi="ar-SA"/>
    </w:rPr>
  </w:style>
  <w:style w:type="paragraph" w:customStyle="1" w:styleId="ab">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c">
    <w:name w:val="Normal (Web)"/>
    <w:basedOn w:val="a"/>
    <w:link w:val="ad"/>
    <w:rsid w:val="00F33E9A"/>
    <w:pPr>
      <w:spacing w:before="100" w:beforeAutospacing="1" w:after="100" w:afterAutospacing="1"/>
      <w:jc w:val="left"/>
    </w:pPr>
    <w:rPr>
      <w:sz w:val="24"/>
      <w:szCs w:val="24"/>
    </w:rPr>
  </w:style>
  <w:style w:type="character" w:customStyle="1" w:styleId="ad">
    <w:name w:val="Обычный (веб) Знак"/>
    <w:basedOn w:val="a0"/>
    <w:link w:val="ac"/>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e">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endParaRPr lang="ru-RU"/>
          </a:p>
        </c:rich>
      </c:tx>
      <c:layout>
        <c:manualLayout>
          <c:xMode val="edge"/>
          <c:yMode val="edge"/>
          <c:x val="0.34771306160259402"/>
          <c:y val="8.4294576814262015E-2"/>
        </c:manualLayout>
      </c:layout>
    </c:title>
    <c:plotArea>
      <c:layout>
        <c:manualLayout>
          <c:layoutTarget val="inner"/>
          <c:xMode val="edge"/>
          <c:yMode val="edge"/>
          <c:x val="0.45502645502645556"/>
          <c:y val="0.30150753768844291"/>
          <c:w val="0.48412698412698491"/>
          <c:h val="0.91959798994974729"/>
        </c:manualLayout>
      </c:layout>
      <c:pieChart>
        <c:varyColors val="1"/>
        <c:ser>
          <c:idx val="0"/>
          <c:order val="0"/>
          <c:tx>
            <c:strRef>
              <c:f>Лист1!$B$1</c:f>
              <c:strCache>
                <c:ptCount val="1"/>
                <c:pt idx="0">
                  <c:v>Столбец1</c:v>
                </c:pt>
              </c:strCache>
            </c:strRef>
          </c:tx>
          <c:dLbls>
            <c:dLbl>
              <c:idx val="2"/>
              <c:layout>
                <c:manualLayout>
                  <c:x val="4.1161916903545738E-2"/>
                  <c:y val="-4.0730725299411193E-3"/>
                </c:manualLayout>
              </c:layout>
              <c:dLblPos val="bestFit"/>
              <c:showCatName val="1"/>
              <c:showPercent val="1"/>
            </c:dLbl>
            <c:dLbl>
              <c:idx val="5"/>
              <c:layout>
                <c:manualLayout>
                  <c:x val="4.9380994578311847E-2"/>
                  <c:y val="1.1608622336232543E-3"/>
                </c:manualLayout>
              </c:layout>
              <c:dLblPos val="bestFit"/>
              <c:showCatName val="1"/>
              <c:showPercent val="1"/>
            </c:dLbl>
            <c:dLbl>
              <c:idx val="6"/>
              <c:layout>
                <c:manualLayout>
                  <c:x val="0.1987725486267467"/>
                  <c:y val="2.3698221454119851E-3"/>
                </c:manualLayout>
              </c:layout>
              <c:dLblPos val="bestFit"/>
              <c:showCatName val="1"/>
              <c:showPercent val="1"/>
            </c:dLbl>
            <c:txPr>
              <a:bodyPr/>
              <a:lstStyle/>
              <a:p>
                <a:pPr>
                  <a:defRPr sz="1002" b="0" i="0" u="none" strike="noStrike" baseline="0">
                    <a:solidFill>
                      <a:srgbClr val="000000"/>
                    </a:solidFill>
                    <a:latin typeface="Calibri"/>
                    <a:ea typeface="Calibri"/>
                    <a:cs typeface="Calibri"/>
                  </a:defRPr>
                </a:pPr>
                <a:endParaRPr lang="ru-RU"/>
              </a:p>
            </c:txPr>
            <c:showCatName val="1"/>
            <c:showPercent val="1"/>
          </c:dLbls>
          <c:cat>
            <c:strRef>
              <c:f>Лист1!$A$2:$A$43</c:f>
              <c:strCache>
                <c:ptCount val="7"/>
                <c:pt idx="0">
                  <c:v>нарушения правил и норм технической эксплуатации жилищного фонда</c:v>
                </c:pt>
                <c:pt idx="1">
                  <c:v>нарушений качества предоставления коммунальных услуг населению</c:v>
                </c:pt>
                <c:pt idx="2">
                  <c:v>нарушения правил пользования жилыми помещениями</c:v>
                </c:pt>
                <c:pt idx="3">
                  <c:v>нарушения правил пользования нежилыми помещениями в жилых домах</c:v>
                </c:pt>
                <c:pt idx="4">
                  <c:v>нарушения правил управления МКД, включая требований законодательства о раскрытии информации</c:v>
                </c:pt>
                <c:pt idx="5">
                  <c:v>нарушений порядка расчета внесения платы за коммунальные услуги</c:v>
                </c:pt>
                <c:pt idx="6">
                  <c:v>невыполнения предписаний </c:v>
                </c:pt>
              </c:strCache>
            </c:strRef>
          </c:cat>
          <c:val>
            <c:numRef>
              <c:f>Лист1!$B$2:$B$43</c:f>
              <c:numCache>
                <c:formatCode>General</c:formatCode>
                <c:ptCount val="42"/>
                <c:pt idx="0">
                  <c:v>2093</c:v>
                </c:pt>
                <c:pt idx="1">
                  <c:v>476</c:v>
                </c:pt>
                <c:pt idx="2">
                  <c:v>82</c:v>
                </c:pt>
                <c:pt idx="3">
                  <c:v>38</c:v>
                </c:pt>
                <c:pt idx="4">
                  <c:v>958</c:v>
                </c:pt>
                <c:pt idx="5">
                  <c:v>1144</c:v>
                </c:pt>
                <c:pt idx="6">
                  <c:v>97</c:v>
                </c:pt>
              </c:numCache>
            </c:numRef>
          </c:val>
        </c:ser>
        <c:dLbls>
          <c:showCatName val="1"/>
          <c:showPercent val="1"/>
        </c:dLbls>
        <c:firstSliceAng val="0"/>
      </c:pieChart>
      <c:spPr>
        <a:noFill/>
        <a:ln w="25442">
          <a:noFill/>
        </a:ln>
      </c:spPr>
    </c:plotArea>
    <c:plotVisOnly val="1"/>
    <c:dispBlanksAs val="zero"/>
  </c:chart>
  <c:txPr>
    <a:bodyPr/>
    <a:lstStyle/>
    <a:p>
      <a:pPr>
        <a:defRPr sz="1002"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A49E-761C-47EF-8C08-9BD7E330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7251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Microsoft</Company>
  <LinksUpToDate>false</LinksUpToDate>
  <CharactersWithSpaces>8277</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Комп</cp:lastModifiedBy>
  <cp:revision>2</cp:revision>
  <cp:lastPrinted>2015-10-01T11:20:00Z</cp:lastPrinted>
  <dcterms:created xsi:type="dcterms:W3CDTF">2015-10-14T07:46:00Z</dcterms:created>
  <dcterms:modified xsi:type="dcterms:W3CDTF">2015-10-14T07:46:00Z</dcterms:modified>
</cp:coreProperties>
</file>