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47" w:rsidRPr="00680D72" w:rsidRDefault="00D22B47" w:rsidP="00680D72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80D72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6C4DC8">
        <w:rPr>
          <w:rFonts w:ascii="Times New Roman" w:hAnsi="Times New Roman"/>
          <w:b/>
          <w:sz w:val="32"/>
          <w:szCs w:val="32"/>
        </w:rPr>
        <w:t xml:space="preserve">Губернатора и </w:t>
      </w:r>
      <w:r w:rsidRPr="00680D72">
        <w:rPr>
          <w:rFonts w:ascii="Times New Roman" w:hAnsi="Times New Roman"/>
          <w:b/>
          <w:sz w:val="32"/>
          <w:szCs w:val="32"/>
        </w:rPr>
        <w:t>Правительства Кировской области</w:t>
      </w:r>
    </w:p>
    <w:p w:rsidR="00D22B47" w:rsidRDefault="00D22B47" w:rsidP="006A7183">
      <w:pPr>
        <w:autoSpaceDE w:val="0"/>
        <w:autoSpaceDN w:val="0"/>
        <w:adjustRightInd w:val="0"/>
        <w:spacing w:after="480" w:line="240" w:lineRule="auto"/>
        <w:ind w:firstLine="539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D22B47" w:rsidRDefault="00D22B47" w:rsidP="006A7183">
      <w:pPr>
        <w:autoSpaceDE w:val="0"/>
        <w:autoSpaceDN w:val="0"/>
        <w:adjustRightInd w:val="0"/>
        <w:spacing w:after="480" w:line="240" w:lineRule="auto"/>
        <w:ind w:firstLine="539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D22B47" w:rsidRDefault="00D22B47" w:rsidP="006A7183">
      <w:pPr>
        <w:autoSpaceDE w:val="0"/>
        <w:autoSpaceDN w:val="0"/>
        <w:adjustRightInd w:val="0"/>
        <w:spacing w:after="480" w:line="240" w:lineRule="auto"/>
        <w:ind w:firstLine="539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D22B47" w:rsidRDefault="00D22B47" w:rsidP="006A7183">
      <w:pPr>
        <w:autoSpaceDE w:val="0"/>
        <w:autoSpaceDN w:val="0"/>
        <w:adjustRightInd w:val="0"/>
        <w:spacing w:after="480" w:line="240" w:lineRule="auto"/>
        <w:ind w:firstLine="539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D22B47" w:rsidRDefault="00D22B47" w:rsidP="00680D72">
      <w:pPr>
        <w:autoSpaceDE w:val="0"/>
        <w:autoSpaceDN w:val="0"/>
        <w:adjustRightInd w:val="0"/>
        <w:spacing w:after="480" w:line="240" w:lineRule="auto"/>
        <w:outlineLvl w:val="0"/>
        <w:rPr>
          <w:rFonts w:ascii="Times New Roman" w:hAnsi="Times New Roman"/>
          <w:b/>
          <w:sz w:val="40"/>
          <w:szCs w:val="40"/>
        </w:rPr>
      </w:pPr>
    </w:p>
    <w:p w:rsidR="00D22B47" w:rsidRDefault="00D22B47" w:rsidP="00680D72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ПАМЯТКА</w:t>
      </w:r>
    </w:p>
    <w:p w:rsidR="00D22B47" w:rsidRDefault="00D22B47" w:rsidP="00680D72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 ограничениях, запретах и обязанностях лиц, замещающих должности государственной гражданской службы Кировской области</w:t>
      </w:r>
    </w:p>
    <w:p w:rsidR="00D22B47" w:rsidRDefault="00D22B47" w:rsidP="006A7183">
      <w:pPr>
        <w:autoSpaceDE w:val="0"/>
        <w:autoSpaceDN w:val="0"/>
        <w:adjustRightInd w:val="0"/>
        <w:spacing w:after="480" w:line="240" w:lineRule="auto"/>
        <w:ind w:firstLine="539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D22B47" w:rsidRDefault="00D22B47" w:rsidP="006A7183">
      <w:pPr>
        <w:autoSpaceDE w:val="0"/>
        <w:autoSpaceDN w:val="0"/>
        <w:adjustRightInd w:val="0"/>
        <w:spacing w:after="480" w:line="240" w:lineRule="auto"/>
        <w:ind w:firstLine="539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D22B47" w:rsidRDefault="00D22B47" w:rsidP="00680D72">
      <w:pPr>
        <w:autoSpaceDE w:val="0"/>
        <w:autoSpaceDN w:val="0"/>
        <w:adjustRightInd w:val="0"/>
        <w:spacing w:after="480" w:line="240" w:lineRule="auto"/>
        <w:ind w:firstLine="539"/>
        <w:outlineLvl w:val="0"/>
        <w:rPr>
          <w:rFonts w:ascii="Times New Roman" w:hAnsi="Times New Roman"/>
          <w:b/>
          <w:sz w:val="40"/>
          <w:szCs w:val="40"/>
        </w:rPr>
      </w:pPr>
    </w:p>
    <w:p w:rsidR="00D22B47" w:rsidRDefault="00D22B47" w:rsidP="00680D72">
      <w:pPr>
        <w:autoSpaceDE w:val="0"/>
        <w:autoSpaceDN w:val="0"/>
        <w:adjustRightInd w:val="0"/>
        <w:spacing w:after="480" w:line="240" w:lineRule="auto"/>
        <w:ind w:firstLine="539"/>
        <w:outlineLvl w:val="0"/>
        <w:rPr>
          <w:rFonts w:ascii="Times New Roman" w:hAnsi="Times New Roman"/>
          <w:b/>
          <w:sz w:val="40"/>
          <w:szCs w:val="40"/>
        </w:rPr>
      </w:pPr>
    </w:p>
    <w:p w:rsidR="00D22B47" w:rsidRDefault="00D22B47" w:rsidP="00AE5147">
      <w:pPr>
        <w:autoSpaceDE w:val="0"/>
        <w:autoSpaceDN w:val="0"/>
        <w:adjustRightInd w:val="0"/>
        <w:spacing w:after="480" w:line="240" w:lineRule="auto"/>
        <w:outlineLvl w:val="0"/>
        <w:rPr>
          <w:rFonts w:ascii="Times New Roman" w:hAnsi="Times New Roman"/>
          <w:b/>
          <w:sz w:val="40"/>
          <w:szCs w:val="40"/>
        </w:rPr>
      </w:pPr>
    </w:p>
    <w:p w:rsidR="00D22B47" w:rsidRDefault="006C4DC8" w:rsidP="00680D72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</w:t>
      </w:r>
      <w:r w:rsidR="00D22B47">
        <w:rPr>
          <w:rFonts w:ascii="Times New Roman" w:hAnsi="Times New Roman"/>
          <w:b/>
          <w:sz w:val="28"/>
          <w:szCs w:val="28"/>
        </w:rPr>
        <w:t>Киров</w:t>
      </w:r>
    </w:p>
    <w:p w:rsidR="00D22B47" w:rsidRPr="00750EE0" w:rsidRDefault="00D22B47" w:rsidP="00680D72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22B47" w:rsidRPr="000F7EA4" w:rsidRDefault="00D22B47" w:rsidP="000F7EA4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EA4">
        <w:rPr>
          <w:rFonts w:ascii="Times New Roman" w:hAnsi="Times New Roman"/>
          <w:b/>
          <w:sz w:val="28"/>
          <w:szCs w:val="28"/>
        </w:rPr>
        <w:lastRenderedPageBreak/>
        <w:t xml:space="preserve">Ограничения и запреты, связанные с государственной службой, установленные Федеральным законом от 27.07.2004 № 79-ФЗ </w:t>
      </w:r>
      <w:r w:rsidRPr="000F7EA4">
        <w:rPr>
          <w:rFonts w:ascii="Times New Roman" w:hAnsi="Times New Roman"/>
          <w:b/>
          <w:sz w:val="28"/>
          <w:szCs w:val="28"/>
        </w:rPr>
        <w:br/>
        <w:t>«О государственной гражданской службе Российской Федерации», ответственность за их несоблюдение</w:t>
      </w:r>
    </w:p>
    <w:p w:rsidR="00D22B47" w:rsidRPr="000F7EA4" w:rsidRDefault="00D22B47" w:rsidP="000F7EA4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7EA4">
        <w:rPr>
          <w:rFonts w:ascii="Times New Roman" w:hAnsi="Times New Roman"/>
          <w:b/>
          <w:sz w:val="24"/>
          <w:szCs w:val="24"/>
          <w:u w:val="single"/>
        </w:rPr>
        <w:t>Ограничения, связанные с гражданской службой (статья 16 Федерального закона от 27.07.2004 № 79-ФЗ)</w:t>
      </w:r>
    </w:p>
    <w:p w:rsidR="009300A9" w:rsidRPr="009300A9" w:rsidRDefault="009300A9" w:rsidP="009300A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00A9">
        <w:rPr>
          <w:rFonts w:ascii="Times New Roman" w:hAnsi="Times New Roman"/>
          <w:sz w:val="24"/>
          <w:szCs w:val="24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9300A9" w:rsidRPr="009300A9" w:rsidRDefault="009300A9" w:rsidP="009300A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00A9">
        <w:rPr>
          <w:rFonts w:ascii="Times New Roman" w:hAnsi="Times New Roman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9300A9" w:rsidRPr="009300A9" w:rsidRDefault="009300A9" w:rsidP="009300A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00A9">
        <w:rPr>
          <w:rFonts w:ascii="Times New Roman" w:hAnsi="Times New Roman"/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9300A9" w:rsidRPr="009300A9" w:rsidRDefault="009300A9" w:rsidP="009300A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0A9">
        <w:rPr>
          <w:rFonts w:ascii="Times New Roman" w:hAnsi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9300A9" w:rsidRPr="009300A9" w:rsidRDefault="009300A9" w:rsidP="009300A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00A9">
        <w:rPr>
          <w:rFonts w:ascii="Times New Roman" w:hAnsi="Times New Roman"/>
          <w:sz w:val="24"/>
          <w:szCs w:val="24"/>
        </w:rPr>
        <w:t>4) наличия заболевания, препятствующего поступлению на гражданскую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9300A9" w:rsidRPr="009300A9" w:rsidRDefault="009300A9" w:rsidP="009300A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00A9">
        <w:rPr>
          <w:rFonts w:ascii="Times New Roman" w:hAnsi="Times New Roman"/>
          <w:sz w:val="24"/>
          <w:szCs w:val="24"/>
        </w:rPr>
        <w:t xml:space="preserve">5) </w:t>
      </w:r>
      <w:r w:rsidR="0048453D" w:rsidRPr="0048453D">
        <w:rPr>
          <w:rFonts w:ascii="Times New Roman" w:hAnsi="Times New Roman"/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другому,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населения, а также в отдаленн</w:t>
      </w:r>
      <w:r w:rsidR="0048453D">
        <w:rPr>
          <w:rFonts w:ascii="Times New Roman" w:hAnsi="Times New Roman"/>
          <w:sz w:val="24"/>
          <w:szCs w:val="24"/>
        </w:rPr>
        <w:t>ых и труднодоступных местностях</w:t>
      </w:r>
      <w:r w:rsidRPr="009300A9">
        <w:rPr>
          <w:rFonts w:ascii="Times New Roman" w:hAnsi="Times New Roman"/>
          <w:sz w:val="24"/>
          <w:szCs w:val="24"/>
        </w:rPr>
        <w:t>;</w:t>
      </w:r>
    </w:p>
    <w:p w:rsidR="009300A9" w:rsidRPr="009300A9" w:rsidRDefault="009300A9" w:rsidP="009300A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00A9">
        <w:rPr>
          <w:rFonts w:ascii="Times New Roman" w:hAnsi="Times New Roman"/>
          <w:sz w:val="24"/>
          <w:szCs w:val="24"/>
        </w:rPr>
        <w:t xml:space="preserve">6) </w:t>
      </w:r>
      <w:r w:rsidR="008B6E29" w:rsidRPr="008B6E29">
        <w:rPr>
          <w:rFonts w:ascii="Times New Roman" w:hAnsi="Times New Roman"/>
          <w:sz w:val="24"/>
          <w:szCs w:val="24"/>
        </w:rPr>
        <w:t>прекращения гражданства Российской Федерации</w:t>
      </w:r>
      <w:r w:rsidRPr="009300A9">
        <w:rPr>
          <w:rFonts w:ascii="Times New Roman" w:hAnsi="Times New Roman"/>
          <w:sz w:val="24"/>
          <w:szCs w:val="24"/>
        </w:rPr>
        <w:t>;</w:t>
      </w:r>
    </w:p>
    <w:p w:rsidR="009300A9" w:rsidRPr="009300A9" w:rsidRDefault="009300A9" w:rsidP="009300A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00A9">
        <w:rPr>
          <w:rFonts w:ascii="Times New Roman" w:hAnsi="Times New Roman"/>
          <w:sz w:val="24"/>
          <w:szCs w:val="24"/>
        </w:rPr>
        <w:t>7)</w:t>
      </w:r>
      <w:r w:rsidR="00E60A2A">
        <w:rPr>
          <w:rFonts w:ascii="Times New Roman" w:hAnsi="Times New Roman"/>
          <w:sz w:val="24"/>
          <w:szCs w:val="24"/>
        </w:rPr>
        <w:t> </w:t>
      </w:r>
      <w:r w:rsidR="00492ED8" w:rsidRPr="00492ED8">
        <w:rPr>
          <w:rFonts w:ascii="Times New Roman" w:hAnsi="Times New Roman"/>
          <w:sz w:val="24"/>
          <w:szCs w:val="24"/>
        </w:rPr>
        <w:t xml:space="preserve">наличия гражданства (подданства) иностранного государства либо вида </w:t>
      </w:r>
      <w:r w:rsidR="00492ED8">
        <w:rPr>
          <w:rFonts w:ascii="Times New Roman" w:hAnsi="Times New Roman"/>
          <w:sz w:val="24"/>
          <w:szCs w:val="24"/>
        </w:rPr>
        <w:br/>
      </w:r>
      <w:r w:rsidR="00492ED8" w:rsidRPr="00492ED8">
        <w:rPr>
          <w:rFonts w:ascii="Times New Roman" w:hAnsi="Times New Roman"/>
          <w:sz w:val="24"/>
          <w:szCs w:val="24"/>
        </w:rPr>
        <w:t>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r w:rsidRPr="009300A9">
        <w:rPr>
          <w:rFonts w:ascii="Times New Roman" w:hAnsi="Times New Roman"/>
          <w:sz w:val="24"/>
          <w:szCs w:val="24"/>
        </w:rPr>
        <w:t>;</w:t>
      </w:r>
    </w:p>
    <w:p w:rsidR="009300A9" w:rsidRPr="009300A9" w:rsidRDefault="009300A9" w:rsidP="009300A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00A9">
        <w:rPr>
          <w:rFonts w:ascii="Times New Roman" w:hAnsi="Times New Roman"/>
          <w:sz w:val="24"/>
          <w:szCs w:val="24"/>
        </w:rPr>
        <w:t xml:space="preserve">8) представления подложных документов или заведомо ложных сведений </w:t>
      </w:r>
      <w:r w:rsidR="00492ED8">
        <w:rPr>
          <w:rFonts w:ascii="Times New Roman" w:hAnsi="Times New Roman"/>
          <w:sz w:val="24"/>
          <w:szCs w:val="24"/>
        </w:rPr>
        <w:br/>
      </w:r>
      <w:r w:rsidRPr="009300A9">
        <w:rPr>
          <w:rFonts w:ascii="Times New Roman" w:hAnsi="Times New Roman"/>
          <w:sz w:val="24"/>
          <w:szCs w:val="24"/>
        </w:rPr>
        <w:t>при поступлении на гражданскую службу;</w:t>
      </w:r>
    </w:p>
    <w:p w:rsidR="009300A9" w:rsidRPr="009300A9" w:rsidRDefault="009300A9" w:rsidP="009300A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00A9">
        <w:rPr>
          <w:rFonts w:ascii="Times New Roman" w:hAnsi="Times New Roman"/>
          <w:sz w:val="24"/>
          <w:szCs w:val="24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9300A9" w:rsidRPr="009300A9" w:rsidRDefault="009300A9" w:rsidP="009300A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00A9">
        <w:rPr>
          <w:rFonts w:ascii="Times New Roman" w:hAnsi="Times New Roman"/>
          <w:sz w:val="24"/>
          <w:szCs w:val="24"/>
        </w:rPr>
        <w:lastRenderedPageBreak/>
        <w:t xml:space="preserve">10) утраты представителем нанимателя доверия к гражданскому служащему </w:t>
      </w:r>
      <w:r w:rsidR="00492ED8">
        <w:rPr>
          <w:rFonts w:ascii="Times New Roman" w:hAnsi="Times New Roman"/>
          <w:sz w:val="24"/>
          <w:szCs w:val="24"/>
        </w:rPr>
        <w:br/>
      </w:r>
      <w:r w:rsidRPr="009300A9">
        <w:rPr>
          <w:rFonts w:ascii="Times New Roman" w:hAnsi="Times New Roman"/>
          <w:sz w:val="24"/>
          <w:szCs w:val="24"/>
        </w:rPr>
        <w:t xml:space="preserve">в случаях несоблюдения ограничений и запретов, требований о предотвращении </w:t>
      </w:r>
      <w:r w:rsidR="00492ED8">
        <w:rPr>
          <w:rFonts w:ascii="Times New Roman" w:hAnsi="Times New Roman"/>
          <w:sz w:val="24"/>
          <w:szCs w:val="24"/>
        </w:rPr>
        <w:br/>
      </w:r>
      <w:r w:rsidRPr="009300A9">
        <w:rPr>
          <w:rFonts w:ascii="Times New Roman" w:hAnsi="Times New Roman"/>
          <w:sz w:val="24"/>
          <w:szCs w:val="24"/>
        </w:rPr>
        <w:t>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законом от 25 декабря 2008 года N 273-ФЗ "О противодействии коррупции" и другими федеральными законами;</w:t>
      </w:r>
    </w:p>
    <w:p w:rsidR="009300A9" w:rsidRPr="009300A9" w:rsidRDefault="009300A9" w:rsidP="009300A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0A9">
        <w:rPr>
          <w:rFonts w:ascii="Times New Roman" w:hAnsi="Times New Roman"/>
          <w:sz w:val="24"/>
          <w:szCs w:val="24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9300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00A9">
        <w:rPr>
          <w:rFonts w:ascii="Times New Roman" w:hAnsi="Times New Roman"/>
          <w:sz w:val="24"/>
          <w:szCs w:val="24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9300A9" w:rsidRPr="009300A9" w:rsidRDefault="009300A9" w:rsidP="009300A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00A9">
        <w:rPr>
          <w:rFonts w:ascii="Times New Roman" w:hAnsi="Times New Roman"/>
          <w:sz w:val="24"/>
          <w:szCs w:val="24"/>
        </w:rPr>
        <w:t>12) непредставления сведений, предусмотренных статьей 20.2 настоящего Федерального закона.</w:t>
      </w:r>
    </w:p>
    <w:p w:rsidR="009300A9" w:rsidRPr="009300A9" w:rsidRDefault="009300A9" w:rsidP="009300A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00A9">
        <w:rPr>
          <w:rFonts w:ascii="Times New Roman" w:hAnsi="Times New Roman"/>
          <w:sz w:val="24"/>
          <w:szCs w:val="24"/>
        </w:rPr>
        <w:t>2. Иные ограничения, связанные с поступлением на гражданскую службу и ее прохождением, за исключением ограничений, указанных в части 1 настоящей статьи, устанавливаются федеральными законами.</w:t>
      </w:r>
    </w:p>
    <w:p w:rsidR="00D22B47" w:rsidRPr="000F7EA4" w:rsidRDefault="009300A9" w:rsidP="009300A9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00A9">
        <w:rPr>
          <w:rFonts w:ascii="Times New Roman" w:hAnsi="Times New Roman"/>
          <w:sz w:val="24"/>
          <w:szCs w:val="24"/>
        </w:rPr>
        <w:t>3. Ответственность за несоблюдение ограничений, предусмотренных частью 1 настоящей статьи, устанавливается настоящим Федеральным законом и другими федеральными законами.</w:t>
      </w:r>
    </w:p>
    <w:p w:rsidR="00D22B47" w:rsidRPr="000F7EA4" w:rsidRDefault="00D22B47" w:rsidP="000F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B47" w:rsidRPr="000F7EA4" w:rsidRDefault="00D22B47" w:rsidP="000F7E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7EA4">
        <w:rPr>
          <w:rFonts w:ascii="Times New Roman" w:hAnsi="Times New Roman"/>
          <w:b/>
          <w:sz w:val="24"/>
          <w:szCs w:val="24"/>
          <w:u w:val="single"/>
        </w:rPr>
        <w:t>Запреты, связанные с гражданской службой (статья 17 Федерального закона от 27.07.2004 № 79-ФЗ)</w:t>
      </w:r>
    </w:p>
    <w:p w:rsidR="00D22B47" w:rsidRPr="000F7EA4" w:rsidRDefault="00D22B47" w:rsidP="000F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1. В связи с прохождением гражданской службы гражданскому служащему запрещается:</w:t>
      </w:r>
    </w:p>
    <w:p w:rsid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1) утратил силу с 1 января 2015 года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2) замещать должность гражданской службы в случае: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 xml:space="preserve">а)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</w:t>
      </w:r>
      <w:r>
        <w:rPr>
          <w:rFonts w:ascii="Times New Roman" w:hAnsi="Times New Roman"/>
          <w:bCs/>
          <w:sz w:val="24"/>
          <w:szCs w:val="24"/>
        </w:rPr>
        <w:t>№</w:t>
      </w:r>
      <w:r w:rsidRPr="006C4DC8">
        <w:rPr>
          <w:rFonts w:ascii="Times New Roman" w:hAnsi="Times New Roman"/>
          <w:bCs/>
          <w:sz w:val="24"/>
          <w:szCs w:val="24"/>
        </w:rPr>
        <w:t xml:space="preserve"> 2-ФКЗ </w:t>
      </w:r>
      <w:r>
        <w:rPr>
          <w:rFonts w:ascii="Times New Roman" w:hAnsi="Times New Roman"/>
          <w:bCs/>
          <w:sz w:val="24"/>
          <w:szCs w:val="24"/>
        </w:rPr>
        <w:t>«</w:t>
      </w:r>
      <w:r w:rsidRPr="006C4DC8">
        <w:rPr>
          <w:rFonts w:ascii="Times New Roman" w:hAnsi="Times New Roman"/>
          <w:bCs/>
          <w:sz w:val="24"/>
          <w:szCs w:val="24"/>
        </w:rPr>
        <w:t>О Правительстве Российской Федерации</w:t>
      </w:r>
      <w:r>
        <w:rPr>
          <w:rFonts w:ascii="Times New Roman" w:hAnsi="Times New Roman"/>
          <w:bCs/>
          <w:sz w:val="24"/>
          <w:szCs w:val="24"/>
        </w:rPr>
        <w:t>»</w:t>
      </w:r>
      <w:r w:rsidRPr="006C4DC8">
        <w:rPr>
          <w:rFonts w:ascii="Times New Roman" w:hAnsi="Times New Roman"/>
          <w:bCs/>
          <w:sz w:val="24"/>
          <w:szCs w:val="24"/>
        </w:rPr>
        <w:t>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б) избрания на выборную должность в органе местного самоуправления;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</w:t>
      </w:r>
      <w:r w:rsidRPr="006C4DC8">
        <w:rPr>
          <w:rFonts w:ascii="Times New Roman" w:hAnsi="Times New Roman"/>
          <w:bCs/>
          <w:sz w:val="24"/>
          <w:szCs w:val="24"/>
        </w:rPr>
        <w:lastRenderedPageBreak/>
        <w:t>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C4DC8">
        <w:rPr>
          <w:rFonts w:ascii="Times New Roman" w:hAnsi="Times New Roman"/>
          <w:bCs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нормативным правовым актом государственного</w:t>
      </w:r>
      <w:proofErr w:type="gramEnd"/>
      <w:r w:rsidRPr="006C4DC8">
        <w:rPr>
          <w:rFonts w:ascii="Times New Roman" w:hAnsi="Times New Roman"/>
          <w:bCs/>
          <w:sz w:val="24"/>
          <w:szCs w:val="24"/>
        </w:rPr>
        <w:t xml:space="preserve"> органа;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C4DC8">
        <w:rPr>
          <w:rFonts w:ascii="Times New Roman" w:hAnsi="Times New Roman"/>
          <w:bCs/>
          <w:sz w:val="24"/>
          <w:szCs w:val="24"/>
        </w:rPr>
        <w:t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порядке, установленном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</w:t>
      </w:r>
      <w:proofErr w:type="gramEnd"/>
      <w:r w:rsidRPr="006C4DC8">
        <w:rPr>
          <w:rFonts w:ascii="Times New Roman" w:hAnsi="Times New Roman"/>
          <w:bCs/>
          <w:sz w:val="24"/>
          <w:szCs w:val="24"/>
        </w:rPr>
        <w:t xml:space="preserve"> такого участия, если федеральными конституционными законами или федеральными законами не установлено иное;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C4DC8">
        <w:rPr>
          <w:rFonts w:ascii="Times New Roman" w:hAnsi="Times New Roman"/>
          <w:bCs/>
          <w:sz w:val="24"/>
          <w:szCs w:val="24"/>
        </w:rPr>
        <w:t>д)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 w:rsidRPr="006C4DC8">
        <w:rPr>
          <w:rFonts w:ascii="Times New Roman" w:hAnsi="Times New Roman"/>
          <w:bCs/>
          <w:sz w:val="24"/>
          <w:szCs w:val="24"/>
        </w:rPr>
        <w:t xml:space="preserve">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е) иные случаи, предусмотренные международными договорами Российской Федерации или федеральными законами;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3.1) заниматься предпринимательской деятельностью лично или через доверенных лиц;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lastRenderedPageBreak/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C4DC8">
        <w:rPr>
          <w:rFonts w:ascii="Times New Roman" w:hAnsi="Times New Roman"/>
          <w:bCs/>
          <w:sz w:val="24"/>
          <w:szCs w:val="24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lastRenderedPageBreak/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15) прекращать исполнение должностных обязанностей в целях урегулирования служебного спора;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 xml:space="preserve">1.1. </w:t>
      </w:r>
      <w:proofErr w:type="gramStart"/>
      <w:r w:rsidRPr="006C4DC8">
        <w:rPr>
          <w:rFonts w:ascii="Times New Roman" w:hAnsi="Times New Roman"/>
          <w:bCs/>
          <w:sz w:val="24"/>
          <w:szCs w:val="24"/>
        </w:rPr>
        <w:t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6C4DC8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6C4DC8">
        <w:rPr>
          <w:rFonts w:ascii="Times New Roman" w:hAnsi="Times New Roman"/>
          <w:bCs/>
          <w:sz w:val="24"/>
          <w:szCs w:val="24"/>
        </w:rPr>
        <w:t>расположенных</w:t>
      </w:r>
      <w:proofErr w:type="gramEnd"/>
      <w:r w:rsidRPr="006C4DC8">
        <w:rPr>
          <w:rFonts w:ascii="Times New Roman" w:hAnsi="Times New Roman"/>
          <w:bCs/>
          <w:sz w:val="24"/>
          <w:szCs w:val="24"/>
        </w:rPr>
        <w:t xml:space="preserve"> за пределами территории Российской Федерации, владеть и (или) пользоваться иностранными финансовыми инструментами". При этом понятие "иностранные финансовые инструменты" используется в настоящем Федеральном законе в значении, определенном указанным Федеральным законом.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2. В случае</w:t>
      </w:r>
      <w:proofErr w:type="gramStart"/>
      <w:r w:rsidRPr="006C4DC8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6C4DC8">
        <w:rPr>
          <w:rFonts w:ascii="Times New Roman" w:hAnsi="Times New Roman"/>
          <w:bCs/>
          <w:sz w:val="24"/>
          <w:szCs w:val="24"/>
        </w:rPr>
        <w:t xml:space="preserve">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6C4DC8" w:rsidRPr="006C4DC8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 xml:space="preserve">3.1. </w:t>
      </w:r>
      <w:proofErr w:type="gramStart"/>
      <w:r w:rsidRPr="006C4DC8">
        <w:rPr>
          <w:rFonts w:ascii="Times New Roman" w:hAnsi="Times New Roman"/>
          <w:bCs/>
          <w:sz w:val="24"/>
          <w:szCs w:val="24"/>
        </w:rPr>
        <w:t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6C4DC8">
        <w:rPr>
          <w:rFonts w:ascii="Times New Roman" w:hAnsi="Times New Roman"/>
          <w:bCs/>
          <w:sz w:val="24"/>
          <w:szCs w:val="24"/>
        </w:rPr>
        <w:t xml:space="preserve"> организации услуги) на </w:t>
      </w:r>
      <w:r w:rsidRPr="006C4DC8">
        <w:rPr>
          <w:rFonts w:ascii="Times New Roman" w:hAnsi="Times New Roman"/>
          <w:bCs/>
          <w:sz w:val="24"/>
          <w:szCs w:val="24"/>
        </w:rPr>
        <w:lastRenderedPageBreak/>
        <w:t>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D22B47" w:rsidRPr="000F7EA4" w:rsidRDefault="006C4DC8" w:rsidP="006C4DC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4DC8">
        <w:rPr>
          <w:rFonts w:ascii="Times New Roman" w:hAnsi="Times New Roman"/>
          <w:bCs/>
          <w:sz w:val="24"/>
          <w:szCs w:val="24"/>
        </w:rPr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:rsidR="00D22B47" w:rsidRPr="000F7EA4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B47" w:rsidRPr="000F7EA4" w:rsidRDefault="00D22B47" w:rsidP="000F7E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7EA4">
        <w:rPr>
          <w:rFonts w:ascii="Times New Roman" w:hAnsi="Times New Roman"/>
          <w:b/>
          <w:sz w:val="24"/>
          <w:szCs w:val="24"/>
          <w:u w:val="single"/>
        </w:rPr>
        <w:t xml:space="preserve">Урегулирование конфликта интересов на гражданской службе </w:t>
      </w:r>
      <w:r w:rsidRPr="000F7EA4">
        <w:rPr>
          <w:rFonts w:ascii="Times New Roman" w:hAnsi="Times New Roman"/>
          <w:b/>
          <w:sz w:val="24"/>
          <w:szCs w:val="24"/>
          <w:u w:val="single"/>
        </w:rPr>
        <w:br/>
        <w:t>(статья 19 Федерального закона от 27.07.2004 № 79-ФЗ, статьи 10 – 11 Федерального закона от 25.12.2008 № 273-ФЗ)</w:t>
      </w:r>
    </w:p>
    <w:p w:rsidR="00D22B47" w:rsidRPr="000F7EA4" w:rsidRDefault="00D22B47" w:rsidP="000F7EA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22B47" w:rsidRPr="000F7EA4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Par0"/>
      <w:bookmarkEnd w:id="1"/>
      <w:r w:rsidRPr="000F7EA4">
        <w:rPr>
          <w:rFonts w:ascii="Times New Roman" w:hAnsi="Times New Roman"/>
          <w:b/>
          <w:bCs/>
          <w:sz w:val="24"/>
          <w:szCs w:val="24"/>
        </w:rPr>
        <w:t>Конфликт интересов</w:t>
      </w:r>
      <w:r w:rsidRPr="000F7EA4">
        <w:rPr>
          <w:rFonts w:ascii="Times New Roman" w:hAnsi="Times New Roman"/>
          <w:bCs/>
          <w:sz w:val="24"/>
          <w:szCs w:val="24"/>
        </w:rPr>
        <w:t xml:space="preserve"> - ситуация, </w:t>
      </w:r>
      <w:r w:rsidR="009300A9" w:rsidRPr="009300A9">
        <w:rPr>
          <w:rFonts w:ascii="Times New Roman" w:hAnsi="Times New Roman"/>
          <w:bCs/>
          <w:sz w:val="24"/>
          <w:szCs w:val="24"/>
        </w:rPr>
        <w:t>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22B47" w:rsidRPr="000F7EA4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F7EA4">
        <w:rPr>
          <w:rFonts w:ascii="Times New Roman" w:hAnsi="Times New Roman"/>
          <w:b/>
          <w:bCs/>
          <w:sz w:val="24"/>
          <w:szCs w:val="24"/>
        </w:rPr>
        <w:t>Личная заинтересованность</w:t>
      </w:r>
      <w:r w:rsidRPr="000F7EA4">
        <w:rPr>
          <w:rFonts w:ascii="Times New Roman" w:hAnsi="Times New Roman"/>
          <w:bCs/>
          <w:sz w:val="24"/>
          <w:szCs w:val="24"/>
        </w:rPr>
        <w:t xml:space="preserve">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0F7EA4">
        <w:rPr>
          <w:rFonts w:ascii="Times New Roman" w:hAnsi="Times New Roman"/>
          <w:bCs/>
          <w:sz w:val="24"/>
          <w:szCs w:val="24"/>
        </w:rPr>
        <w:t>, родителями, детьми супругов и супругами детей),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22B47" w:rsidRPr="000F7EA4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22B47" w:rsidRPr="000F7EA4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7EA4">
        <w:rPr>
          <w:rFonts w:ascii="Times New Roman" w:hAnsi="Times New Roman"/>
          <w:sz w:val="24"/>
          <w:szCs w:val="24"/>
        </w:rPr>
        <w:t xml:space="preserve">Государственный гражданский служащий </w:t>
      </w:r>
      <w:r w:rsidRPr="000F7EA4">
        <w:rPr>
          <w:rFonts w:ascii="Times New Roman" w:hAnsi="Times New Roman"/>
          <w:b/>
          <w:sz w:val="24"/>
          <w:szCs w:val="24"/>
        </w:rPr>
        <w:t>обязан</w:t>
      </w:r>
      <w:r w:rsidRPr="000F7EA4">
        <w:rPr>
          <w:rFonts w:ascii="Times New Roman" w:hAnsi="Times New Roman"/>
          <w:sz w:val="24"/>
          <w:szCs w:val="24"/>
        </w:rPr>
        <w:t>:</w:t>
      </w:r>
    </w:p>
    <w:p w:rsidR="00D22B47" w:rsidRPr="000F7EA4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7EA4">
        <w:rPr>
          <w:rFonts w:ascii="Times New Roman" w:hAnsi="Times New Roman"/>
          <w:sz w:val="24"/>
          <w:szCs w:val="24"/>
        </w:rPr>
        <w:t>принимать меры по недопущению любой возможности возникновения конфликта интересов.</w:t>
      </w:r>
    </w:p>
    <w:p w:rsidR="00D22B47" w:rsidRPr="000F7EA4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7EA4">
        <w:rPr>
          <w:rFonts w:ascii="Times New Roman" w:hAnsi="Times New Roman"/>
          <w:sz w:val="24"/>
          <w:szCs w:val="24"/>
        </w:rPr>
        <w:t xml:space="preserve">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</w:t>
      </w:r>
      <w:r w:rsidRPr="000F7EA4">
        <w:rPr>
          <w:rFonts w:ascii="Times New Roman" w:hAnsi="Times New Roman"/>
          <w:sz w:val="24"/>
          <w:szCs w:val="24"/>
          <w:u w:val="single"/>
        </w:rPr>
        <w:t>как только ему станет об этом известно</w:t>
      </w:r>
      <w:r w:rsidRPr="000F7EA4">
        <w:rPr>
          <w:rFonts w:ascii="Times New Roman" w:hAnsi="Times New Roman"/>
          <w:sz w:val="24"/>
          <w:szCs w:val="24"/>
        </w:rPr>
        <w:t>.</w:t>
      </w:r>
    </w:p>
    <w:p w:rsidR="00D22B47" w:rsidRPr="000F7EA4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7EA4">
        <w:rPr>
          <w:rFonts w:ascii="Times New Roman" w:hAnsi="Times New Roman"/>
          <w:sz w:val="24"/>
          <w:szCs w:val="24"/>
        </w:rPr>
        <w:t>Представитель нанимателя (работодатель), если ему стало известно о возникновении у государственного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D22B47" w:rsidRPr="000F7EA4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7EA4">
        <w:rPr>
          <w:rFonts w:ascii="Times New Roman" w:hAnsi="Times New Roman"/>
          <w:sz w:val="24"/>
          <w:szCs w:val="24"/>
        </w:rPr>
        <w:lastRenderedPageBreak/>
        <w:t xml:space="preserve">Непринятие гражданским служащим, являющимся стороной конфликта интересов, мер по предотвращению или урегулированию конфликта интересов является </w:t>
      </w:r>
      <w:r w:rsidRPr="000F7EA4">
        <w:rPr>
          <w:rFonts w:ascii="Times New Roman" w:hAnsi="Times New Roman"/>
          <w:sz w:val="24"/>
          <w:szCs w:val="24"/>
          <w:u w:val="single"/>
        </w:rPr>
        <w:t>правонарушением</w:t>
      </w:r>
      <w:r w:rsidRPr="000F7EA4">
        <w:rPr>
          <w:rFonts w:ascii="Times New Roman" w:hAnsi="Times New Roman"/>
          <w:sz w:val="24"/>
          <w:szCs w:val="24"/>
        </w:rPr>
        <w:t>, влекущим увольнение гражданского служащего с гражданской службы.</w:t>
      </w:r>
    </w:p>
    <w:p w:rsidR="00D22B47" w:rsidRPr="000F7EA4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EA4">
        <w:rPr>
          <w:rFonts w:ascii="Times New Roman" w:hAnsi="Times New Roman"/>
          <w:sz w:val="24"/>
          <w:szCs w:val="24"/>
        </w:rPr>
        <w:t xml:space="preserve">Непринятие гражданским служащим, являющимся представителем нанимателя, которому стало известно о возникновении у подчиненного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</w:t>
      </w:r>
      <w:r w:rsidRPr="000F7EA4">
        <w:rPr>
          <w:rFonts w:ascii="Times New Roman" w:hAnsi="Times New Roman"/>
          <w:sz w:val="24"/>
          <w:szCs w:val="24"/>
          <w:u w:val="single"/>
        </w:rPr>
        <w:t>правонарушением</w:t>
      </w:r>
      <w:r w:rsidRPr="000F7EA4">
        <w:rPr>
          <w:rFonts w:ascii="Times New Roman" w:hAnsi="Times New Roman"/>
          <w:sz w:val="24"/>
          <w:szCs w:val="24"/>
        </w:rPr>
        <w:t>, влекущим увольнение гражданского служащего, являющегося представителем нанимателя, с гражданской службы.</w:t>
      </w:r>
      <w:proofErr w:type="gramEnd"/>
    </w:p>
    <w:p w:rsidR="00D22B47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7EA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F7EA4">
        <w:rPr>
          <w:rFonts w:ascii="Times New Roman" w:hAnsi="Times New Roman"/>
          <w:sz w:val="24"/>
          <w:szCs w:val="24"/>
        </w:rPr>
        <w:t>,</w:t>
      </w:r>
      <w:proofErr w:type="gramEnd"/>
      <w:r w:rsidRPr="000F7EA4">
        <w:rPr>
          <w:rFonts w:ascii="Times New Roman" w:hAnsi="Times New Roman"/>
          <w:sz w:val="24"/>
          <w:szCs w:val="24"/>
        </w:rPr>
        <w:t xml:space="preserve"> если государственный гражданский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7" w:history="1">
        <w:r w:rsidRPr="000F7EA4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F7EA4">
        <w:rPr>
          <w:rFonts w:ascii="Times New Roman" w:hAnsi="Times New Roman"/>
          <w:sz w:val="24"/>
          <w:szCs w:val="24"/>
        </w:rPr>
        <w:t>.</w:t>
      </w:r>
    </w:p>
    <w:p w:rsidR="00D22B47" w:rsidRPr="000F7EA4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B47" w:rsidRPr="000F7EA4" w:rsidRDefault="00D22B47" w:rsidP="000F7E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7EA4">
        <w:rPr>
          <w:rFonts w:ascii="Times New Roman" w:hAnsi="Times New Roman"/>
          <w:b/>
          <w:sz w:val="24"/>
          <w:szCs w:val="24"/>
          <w:u w:val="single"/>
        </w:rPr>
        <w:t xml:space="preserve">Ответственность </w:t>
      </w:r>
      <w:r w:rsidRPr="000F7EA4">
        <w:rPr>
          <w:rFonts w:ascii="Times New Roman" w:hAnsi="Times New Roman"/>
          <w:b/>
          <w:bCs/>
          <w:sz w:val="24"/>
          <w:szCs w:val="24"/>
          <w:u w:val="single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0F7EA4">
        <w:rPr>
          <w:rFonts w:ascii="Times New Roman" w:hAnsi="Times New Roman"/>
          <w:b/>
          <w:bCs/>
          <w:sz w:val="24"/>
          <w:szCs w:val="24"/>
          <w:u w:val="single"/>
        </w:rPr>
        <w:br/>
        <w:t>(статья 59.1</w:t>
      </w:r>
      <w:r w:rsidRPr="000F7EA4">
        <w:rPr>
          <w:rFonts w:ascii="Times New Roman" w:hAnsi="Times New Roman"/>
          <w:b/>
          <w:sz w:val="24"/>
          <w:szCs w:val="24"/>
          <w:u w:val="single"/>
        </w:rPr>
        <w:t xml:space="preserve"> Федерального закона от 27.07.2004 № 79-ФЗ</w:t>
      </w:r>
      <w:r w:rsidRPr="000F7EA4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D22B47" w:rsidRPr="000F7EA4" w:rsidRDefault="00D22B47" w:rsidP="000F7EA4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:rsidR="00D22B47" w:rsidRPr="000F7EA4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7EA4">
        <w:rPr>
          <w:rFonts w:ascii="Times New Roman" w:hAnsi="Times New Roman"/>
          <w:sz w:val="24"/>
          <w:szCs w:val="24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27.07.2004 № 79-ФЗ «О государственной гражданской службы Российской Федерации», Федеральным </w:t>
      </w:r>
      <w:hyperlink r:id="rId8" w:history="1">
        <w:r w:rsidRPr="000F7EA4">
          <w:rPr>
            <w:rFonts w:ascii="Times New Roman" w:hAnsi="Times New Roman"/>
            <w:sz w:val="24"/>
            <w:szCs w:val="24"/>
          </w:rPr>
          <w:t>законом</w:t>
        </w:r>
      </w:hyperlink>
      <w:r w:rsidRPr="000F7EA4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 и другими федеральными </w:t>
      </w:r>
      <w:hyperlink r:id="rId9" w:history="1">
        <w:r w:rsidRPr="000F7EA4">
          <w:rPr>
            <w:rFonts w:ascii="Times New Roman" w:hAnsi="Times New Roman"/>
            <w:sz w:val="24"/>
            <w:szCs w:val="24"/>
          </w:rPr>
          <w:t>законами</w:t>
        </w:r>
      </w:hyperlink>
      <w:r w:rsidRPr="000F7EA4">
        <w:rPr>
          <w:rFonts w:ascii="Times New Roman" w:hAnsi="Times New Roman"/>
          <w:sz w:val="24"/>
          <w:szCs w:val="24"/>
        </w:rPr>
        <w:t>, налагаются следующие взыскания:</w:t>
      </w:r>
      <w:proofErr w:type="gramEnd"/>
    </w:p>
    <w:p w:rsidR="00D22B47" w:rsidRPr="000F7EA4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7EA4">
        <w:rPr>
          <w:rFonts w:ascii="Times New Roman" w:hAnsi="Times New Roman"/>
          <w:sz w:val="24"/>
          <w:szCs w:val="24"/>
        </w:rPr>
        <w:t>1) замечание;</w:t>
      </w:r>
    </w:p>
    <w:p w:rsidR="00D22B47" w:rsidRPr="000F7EA4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7EA4">
        <w:rPr>
          <w:rFonts w:ascii="Times New Roman" w:hAnsi="Times New Roman"/>
          <w:sz w:val="24"/>
          <w:szCs w:val="24"/>
        </w:rPr>
        <w:t>2) выговор;</w:t>
      </w:r>
    </w:p>
    <w:p w:rsidR="00D22B47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F7EA4">
        <w:rPr>
          <w:rFonts w:ascii="Times New Roman" w:hAnsi="Times New Roman"/>
          <w:sz w:val="24"/>
          <w:szCs w:val="24"/>
        </w:rPr>
        <w:t>3) предупреждение о неполном должностном соответствии.</w:t>
      </w:r>
    </w:p>
    <w:p w:rsidR="00D22B47" w:rsidRPr="000F7EA4" w:rsidRDefault="00D22B47" w:rsidP="007E2B67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B47" w:rsidRPr="000F7EA4" w:rsidRDefault="00D22B47" w:rsidP="000F7E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7EA4">
        <w:rPr>
          <w:rFonts w:ascii="Times New Roman" w:hAnsi="Times New Roman"/>
          <w:b/>
          <w:sz w:val="24"/>
          <w:szCs w:val="24"/>
          <w:u w:val="single"/>
        </w:rPr>
        <w:t xml:space="preserve">Увольнение в связи с утратой доверия (статья 59.2 Федерального закона </w:t>
      </w:r>
      <w:r w:rsidRPr="000F7EA4">
        <w:rPr>
          <w:rFonts w:ascii="Times New Roman" w:hAnsi="Times New Roman"/>
          <w:b/>
          <w:sz w:val="24"/>
          <w:szCs w:val="24"/>
          <w:u w:val="single"/>
        </w:rPr>
        <w:br/>
        <w:t>от 27.07.2004 № 79-ФЗ)</w:t>
      </w:r>
    </w:p>
    <w:p w:rsidR="00D22B47" w:rsidRPr="000F7EA4" w:rsidRDefault="00D22B47" w:rsidP="000F7E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7178" w:rsidRPr="000B7178" w:rsidRDefault="000B7178" w:rsidP="000B717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178">
        <w:rPr>
          <w:rFonts w:ascii="Times New Roman" w:hAnsi="Times New Roman"/>
          <w:bCs/>
          <w:sz w:val="24"/>
          <w:szCs w:val="24"/>
        </w:rPr>
        <w:t>1. Гражданский служащий подлежит увольнению в связи с утратой доверия в случае:</w:t>
      </w:r>
    </w:p>
    <w:p w:rsidR="000B7178" w:rsidRPr="000B7178" w:rsidRDefault="000B7178" w:rsidP="000B717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178">
        <w:rPr>
          <w:rFonts w:ascii="Times New Roman" w:hAnsi="Times New Roman"/>
          <w:bCs/>
          <w:sz w:val="24"/>
          <w:szCs w:val="24"/>
        </w:rP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0B7178" w:rsidRPr="000B7178" w:rsidRDefault="000B7178" w:rsidP="000B717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178">
        <w:rPr>
          <w:rFonts w:ascii="Times New Roman" w:hAnsi="Times New Roman"/>
          <w:bCs/>
          <w:sz w:val="24"/>
          <w:szCs w:val="24"/>
        </w:rPr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B7178" w:rsidRPr="000B7178" w:rsidRDefault="000B7178" w:rsidP="000B717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178">
        <w:rPr>
          <w:rFonts w:ascii="Times New Roman" w:hAnsi="Times New Roman"/>
          <w:bCs/>
          <w:sz w:val="24"/>
          <w:szCs w:val="24"/>
        </w:rPr>
        <w:lastRenderedPageBreak/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B7178" w:rsidRPr="000B7178" w:rsidRDefault="000B7178" w:rsidP="000B717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178">
        <w:rPr>
          <w:rFonts w:ascii="Times New Roman" w:hAnsi="Times New Roman"/>
          <w:bCs/>
          <w:sz w:val="24"/>
          <w:szCs w:val="24"/>
        </w:rPr>
        <w:t>4) осуществления гражданским служащим предпринимательской деятельности;</w:t>
      </w:r>
    </w:p>
    <w:p w:rsidR="000B7178" w:rsidRPr="000B7178" w:rsidRDefault="000B7178" w:rsidP="000B717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178">
        <w:rPr>
          <w:rFonts w:ascii="Times New Roman" w:hAnsi="Times New Roman"/>
          <w:bCs/>
          <w:sz w:val="24"/>
          <w:szCs w:val="24"/>
        </w:rP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B7178" w:rsidRPr="000B7178" w:rsidRDefault="000B7178" w:rsidP="000B717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178">
        <w:rPr>
          <w:rFonts w:ascii="Times New Roman" w:hAnsi="Times New Roman"/>
          <w:bCs/>
          <w:sz w:val="24"/>
          <w:szCs w:val="24"/>
        </w:rPr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B7178" w:rsidRPr="000B7178" w:rsidRDefault="000B7178" w:rsidP="000B717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178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0B7178">
        <w:rPr>
          <w:rFonts w:ascii="Times New Roman" w:hAnsi="Times New Roman"/>
          <w:bCs/>
          <w:sz w:val="24"/>
          <w:szCs w:val="24"/>
        </w:rPr>
        <w:t>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D22B47" w:rsidRPr="000F7EA4" w:rsidRDefault="000B7178" w:rsidP="000B7178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B7178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0B7178">
        <w:rPr>
          <w:rFonts w:ascii="Times New Roman" w:hAnsi="Times New Roman"/>
          <w:bCs/>
          <w:sz w:val="24"/>
          <w:szCs w:val="24"/>
        </w:rPr>
        <w:t>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органом, в котором гражданский служащий проходил гражданскую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  <w:proofErr w:type="gramEnd"/>
    </w:p>
    <w:p w:rsidR="00D22B47" w:rsidRDefault="00D22B47" w:rsidP="00BC616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22B47" w:rsidRPr="002548A0" w:rsidRDefault="006C4DC8" w:rsidP="006C4DC8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_____________</w:t>
      </w:r>
    </w:p>
    <w:sectPr w:rsidR="00D22B47" w:rsidRPr="002548A0" w:rsidSect="007A5E4C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D5" w:rsidRDefault="00D64BD5" w:rsidP="007A5E4C">
      <w:pPr>
        <w:spacing w:after="0" w:line="240" w:lineRule="auto"/>
      </w:pPr>
      <w:r>
        <w:separator/>
      </w:r>
    </w:p>
  </w:endnote>
  <w:endnote w:type="continuationSeparator" w:id="0">
    <w:p w:rsidR="00D64BD5" w:rsidRDefault="00D64BD5" w:rsidP="007A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D5" w:rsidRDefault="00D64BD5" w:rsidP="007A5E4C">
      <w:pPr>
        <w:spacing w:after="0" w:line="240" w:lineRule="auto"/>
      </w:pPr>
      <w:r>
        <w:separator/>
      </w:r>
    </w:p>
  </w:footnote>
  <w:footnote w:type="continuationSeparator" w:id="0">
    <w:p w:rsidR="00D64BD5" w:rsidRDefault="00D64BD5" w:rsidP="007A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47" w:rsidRDefault="00D22B47">
    <w:pPr>
      <w:pStyle w:val="a4"/>
      <w:jc w:val="center"/>
    </w:pPr>
  </w:p>
  <w:p w:rsidR="00D22B47" w:rsidRDefault="00D22B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B"/>
    <w:rsid w:val="00032C8D"/>
    <w:rsid w:val="000517D1"/>
    <w:rsid w:val="000606C3"/>
    <w:rsid w:val="000772D2"/>
    <w:rsid w:val="00083BBF"/>
    <w:rsid w:val="000B2A15"/>
    <w:rsid w:val="000B7178"/>
    <w:rsid w:val="000E72D8"/>
    <w:rsid w:val="000F7EA4"/>
    <w:rsid w:val="001104A4"/>
    <w:rsid w:val="00152C01"/>
    <w:rsid w:val="001B059F"/>
    <w:rsid w:val="001B09FE"/>
    <w:rsid w:val="001C7157"/>
    <w:rsid w:val="001D2C8A"/>
    <w:rsid w:val="001D44B2"/>
    <w:rsid w:val="001E19B4"/>
    <w:rsid w:val="002548A0"/>
    <w:rsid w:val="002A11B5"/>
    <w:rsid w:val="002C6873"/>
    <w:rsid w:val="00327841"/>
    <w:rsid w:val="00346F47"/>
    <w:rsid w:val="003D4606"/>
    <w:rsid w:val="003F3442"/>
    <w:rsid w:val="003F4AFD"/>
    <w:rsid w:val="00412400"/>
    <w:rsid w:val="004248F3"/>
    <w:rsid w:val="00425C8C"/>
    <w:rsid w:val="004400D3"/>
    <w:rsid w:val="0048432E"/>
    <w:rsid w:val="0048453D"/>
    <w:rsid w:val="00492ED8"/>
    <w:rsid w:val="00537DF5"/>
    <w:rsid w:val="00564599"/>
    <w:rsid w:val="00577C46"/>
    <w:rsid w:val="005F1010"/>
    <w:rsid w:val="005F56EB"/>
    <w:rsid w:val="00680D72"/>
    <w:rsid w:val="006831FA"/>
    <w:rsid w:val="006A7183"/>
    <w:rsid w:val="006B11C2"/>
    <w:rsid w:val="006C4DC8"/>
    <w:rsid w:val="00711AB5"/>
    <w:rsid w:val="00750EE0"/>
    <w:rsid w:val="0079036D"/>
    <w:rsid w:val="007A5E4C"/>
    <w:rsid w:val="007C0A42"/>
    <w:rsid w:val="007E2B67"/>
    <w:rsid w:val="00847308"/>
    <w:rsid w:val="00883D00"/>
    <w:rsid w:val="008B4D0A"/>
    <w:rsid w:val="008B6E29"/>
    <w:rsid w:val="009005FB"/>
    <w:rsid w:val="009300A9"/>
    <w:rsid w:val="009349D4"/>
    <w:rsid w:val="009D2986"/>
    <w:rsid w:val="00A115AF"/>
    <w:rsid w:val="00A30ED6"/>
    <w:rsid w:val="00A46FBE"/>
    <w:rsid w:val="00A70147"/>
    <w:rsid w:val="00AA3245"/>
    <w:rsid w:val="00AC6435"/>
    <w:rsid w:val="00AC7BBF"/>
    <w:rsid w:val="00AE5147"/>
    <w:rsid w:val="00B11A94"/>
    <w:rsid w:val="00BC1F12"/>
    <w:rsid w:val="00BC6164"/>
    <w:rsid w:val="00BC7041"/>
    <w:rsid w:val="00BD3F06"/>
    <w:rsid w:val="00BE42F4"/>
    <w:rsid w:val="00C00030"/>
    <w:rsid w:val="00C01F96"/>
    <w:rsid w:val="00C305B5"/>
    <w:rsid w:val="00C77930"/>
    <w:rsid w:val="00CB3CA6"/>
    <w:rsid w:val="00CB4835"/>
    <w:rsid w:val="00CD3562"/>
    <w:rsid w:val="00D22B47"/>
    <w:rsid w:val="00D564E9"/>
    <w:rsid w:val="00D64BD5"/>
    <w:rsid w:val="00DA7970"/>
    <w:rsid w:val="00DC7C2C"/>
    <w:rsid w:val="00E05720"/>
    <w:rsid w:val="00E37ED6"/>
    <w:rsid w:val="00E60A2A"/>
    <w:rsid w:val="00E9144C"/>
    <w:rsid w:val="00E96BF6"/>
    <w:rsid w:val="00EB1518"/>
    <w:rsid w:val="00F14037"/>
    <w:rsid w:val="00F20AE4"/>
    <w:rsid w:val="00F44775"/>
    <w:rsid w:val="00FB1CB9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31F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99"/>
    <w:rsid w:val="00F20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5E4C"/>
    <w:rPr>
      <w:rFonts w:cs="Times New Roman"/>
    </w:rPr>
  </w:style>
  <w:style w:type="paragraph" w:styleId="a6">
    <w:name w:val="footer"/>
    <w:basedOn w:val="a"/>
    <w:link w:val="a7"/>
    <w:uiPriority w:val="99"/>
    <w:rsid w:val="007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5E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A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5E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793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">
    <w:name w:val="Сетка таблицы1"/>
    <w:uiPriority w:val="99"/>
    <w:rsid w:val="002548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31F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99"/>
    <w:rsid w:val="00F20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5E4C"/>
    <w:rPr>
      <w:rFonts w:cs="Times New Roman"/>
    </w:rPr>
  </w:style>
  <w:style w:type="paragraph" w:styleId="a6">
    <w:name w:val="footer"/>
    <w:basedOn w:val="a"/>
    <w:link w:val="a7"/>
    <w:uiPriority w:val="99"/>
    <w:rsid w:val="007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5E4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A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5E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793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">
    <w:name w:val="Сетка таблицы1"/>
    <w:uiPriority w:val="99"/>
    <w:rsid w:val="002548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200BC45F03F679D9A14B0AFE419C22C2C2DD76CE1A424FD549106A5wD7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9D46ABA728D7C56211ED219D970B25ECA7728E51AB23C3098EE649835E3270375207DD5603056Aa0o1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8200BC45F03F679D9A14B0AFE419C22F2425D16DECA424FD549106A5wD7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3291</Words>
  <Characters>18759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Правительства Кировской области</vt:lpstr>
    </vt:vector>
  </TitlesOfParts>
  <Company/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Правительства Кировской области</dc:title>
  <dc:creator>Елена Н. Хоробрых</dc:creator>
  <cp:lastModifiedBy>Светлана А. Батаева</cp:lastModifiedBy>
  <cp:revision>2</cp:revision>
  <cp:lastPrinted>2019-03-22T07:17:00Z</cp:lastPrinted>
  <dcterms:created xsi:type="dcterms:W3CDTF">2023-03-17T06:26:00Z</dcterms:created>
  <dcterms:modified xsi:type="dcterms:W3CDTF">2023-03-17T06:26:00Z</dcterms:modified>
</cp:coreProperties>
</file>