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C0" w:rsidRPr="00CD6A7D" w:rsidRDefault="000E7AC0" w:rsidP="005E3609">
      <w:pPr>
        <w:shd w:val="clear" w:color="auto" w:fill="FFFFFF"/>
        <w:spacing w:after="0" w:line="360" w:lineRule="exact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УТВЕРЖДЕНА</w:t>
      </w:r>
    </w:p>
    <w:p w:rsidR="000E7AC0" w:rsidRPr="00CD6A7D" w:rsidRDefault="000E7AC0" w:rsidP="005E3609">
      <w:pPr>
        <w:shd w:val="clear" w:color="auto" w:fill="FFFFFF"/>
        <w:spacing w:after="0" w:line="360" w:lineRule="exact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E7AC0" w:rsidRPr="00CD6A7D" w:rsidRDefault="000E7AC0" w:rsidP="005E3609">
      <w:pPr>
        <w:shd w:val="clear" w:color="auto" w:fill="FFFFFF"/>
        <w:spacing w:after="0" w:line="360" w:lineRule="exact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приказом государственной жилищной инспекции Кировской  области </w:t>
      </w:r>
    </w:p>
    <w:p w:rsidR="000E7AC0" w:rsidRPr="00CD6A7D" w:rsidRDefault="000E7AC0" w:rsidP="005E3609">
      <w:pPr>
        <w:shd w:val="clear" w:color="auto" w:fill="FFFFFF"/>
        <w:spacing w:after="0" w:line="360" w:lineRule="exact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_________________ № ___________ </w:t>
      </w:r>
    </w:p>
    <w:p w:rsidR="000E7AC0" w:rsidRPr="00CD6A7D" w:rsidRDefault="000E7AC0" w:rsidP="000E7A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3E0F" w:rsidRPr="00CD6A7D" w:rsidRDefault="000E7AC0" w:rsidP="005E3609">
      <w:pPr>
        <w:pStyle w:val="a5"/>
        <w:shd w:val="clear" w:color="auto" w:fill="FFFFFF"/>
        <w:spacing w:before="480" w:beforeAutospacing="0" w:after="0" w:afterAutospacing="0" w:line="360" w:lineRule="exact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CD6A7D">
        <w:rPr>
          <w:b/>
          <w:sz w:val="28"/>
        </w:rPr>
        <w:t xml:space="preserve">Программа профилактики </w:t>
      </w:r>
      <w:bookmarkStart w:id="4" w:name="OLE_LINK22"/>
      <w:bookmarkStart w:id="5" w:name="OLE_LINK23"/>
      <w:r w:rsidRPr="00CD6A7D">
        <w:rPr>
          <w:b/>
          <w:sz w:val="28"/>
        </w:rPr>
        <w:t xml:space="preserve">рисков причинения вреда </w:t>
      </w:r>
      <w:r w:rsidR="007526EB" w:rsidRPr="00CD6A7D">
        <w:rPr>
          <w:b/>
          <w:sz w:val="28"/>
        </w:rPr>
        <w:t xml:space="preserve">(ущерба) </w:t>
      </w:r>
      <w:r w:rsidRPr="00CD6A7D">
        <w:rPr>
          <w:b/>
          <w:sz w:val="28"/>
        </w:rPr>
        <w:t>охраняемым законом ценностям</w:t>
      </w:r>
      <w:bookmarkEnd w:id="1"/>
      <w:bookmarkEnd w:id="2"/>
      <w:bookmarkEnd w:id="3"/>
      <w:bookmarkEnd w:id="4"/>
      <w:bookmarkEnd w:id="5"/>
      <w:r w:rsidRPr="00CD6A7D">
        <w:rPr>
          <w:b/>
          <w:bCs/>
          <w:sz w:val="28"/>
          <w:szCs w:val="28"/>
        </w:rPr>
        <w:t xml:space="preserve"> при </w:t>
      </w:r>
      <w:r w:rsidRPr="00CD6A7D">
        <w:rPr>
          <w:b/>
          <w:sz w:val="28"/>
          <w:szCs w:val="28"/>
        </w:rPr>
        <w:t>осуществлении регионального государственного жилищного надзора</w:t>
      </w:r>
      <w:r w:rsidRPr="00CD6A7D">
        <w:rPr>
          <w:b/>
          <w:sz w:val="28"/>
        </w:rPr>
        <w:t xml:space="preserve"> на территории Кировской области на 2022 год</w:t>
      </w:r>
    </w:p>
    <w:p w:rsidR="007221F1" w:rsidRPr="00CD6A7D" w:rsidRDefault="007221F1" w:rsidP="004421E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E7AC0" w:rsidRPr="00CD6A7D" w:rsidRDefault="000E7AC0" w:rsidP="004421E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</w:t>
      </w:r>
    </w:p>
    <w:p w:rsidR="000E7AC0" w:rsidRPr="00CD6A7D" w:rsidRDefault="000E7AC0" w:rsidP="004421E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CD6A7D" w:rsidRPr="00CD6A7D" w:rsidTr="000E7AC0">
        <w:tc>
          <w:tcPr>
            <w:tcW w:w="2802" w:type="dxa"/>
          </w:tcPr>
          <w:p w:rsidR="005E3609" w:rsidRPr="00CD6A7D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5E3609" w:rsidRPr="00CD6A7D" w:rsidRDefault="005E3609" w:rsidP="005E3609">
            <w:pPr>
              <w:pStyle w:val="TableParagraph"/>
              <w:tabs>
                <w:tab w:val="left" w:pos="88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7526EB" w:rsidRPr="00CD6A7D">
              <w:rPr>
                <w:sz w:val="28"/>
                <w:szCs w:val="28"/>
              </w:rPr>
              <w:t xml:space="preserve"> (ущерба)</w:t>
            </w:r>
            <w:r w:rsidRPr="00CD6A7D">
              <w:rPr>
                <w:sz w:val="28"/>
                <w:szCs w:val="28"/>
              </w:rPr>
              <w:t xml:space="preserve"> охраняемым законом ценностям при осуществлении </w:t>
            </w:r>
            <w:r w:rsidR="00B7387A" w:rsidRPr="00CD6A7D">
              <w:rPr>
                <w:sz w:val="28"/>
                <w:szCs w:val="28"/>
              </w:rPr>
              <w:t xml:space="preserve">регионального </w:t>
            </w:r>
            <w:r w:rsidRPr="00CD6A7D">
              <w:rPr>
                <w:sz w:val="28"/>
                <w:szCs w:val="28"/>
              </w:rPr>
              <w:t>государственного жилищного надзора на территории Кировской области на 2022</w:t>
            </w:r>
            <w:r w:rsidR="001A544E" w:rsidRPr="00CD6A7D">
              <w:rPr>
                <w:sz w:val="28"/>
                <w:szCs w:val="28"/>
              </w:rPr>
              <w:t xml:space="preserve"> год </w:t>
            </w:r>
            <w:r w:rsidR="003F5A33" w:rsidRPr="00CD6A7D">
              <w:rPr>
                <w:sz w:val="28"/>
                <w:szCs w:val="28"/>
              </w:rPr>
              <w:t>(далее – п</w:t>
            </w:r>
            <w:r w:rsidRPr="00CD6A7D">
              <w:rPr>
                <w:sz w:val="28"/>
                <w:szCs w:val="28"/>
              </w:rPr>
              <w:t>рограмма профилактики)</w:t>
            </w:r>
            <w:r w:rsidR="008B0F81" w:rsidRPr="00CD6A7D">
              <w:rPr>
                <w:sz w:val="28"/>
                <w:szCs w:val="28"/>
              </w:rPr>
              <w:t>.</w:t>
            </w:r>
          </w:p>
        </w:tc>
      </w:tr>
      <w:tr w:rsidR="00CD6A7D" w:rsidRPr="00CD6A7D" w:rsidTr="000E7AC0">
        <w:tc>
          <w:tcPr>
            <w:tcW w:w="2802" w:type="dxa"/>
          </w:tcPr>
          <w:p w:rsidR="005E3609" w:rsidRPr="00CD6A7D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804" w:type="dxa"/>
          </w:tcPr>
          <w:p w:rsidR="005E3609" w:rsidRPr="00CD6A7D" w:rsidRDefault="005E3609" w:rsidP="005E3609">
            <w:pPr>
              <w:pStyle w:val="TableParagraph"/>
              <w:spacing w:line="360" w:lineRule="exact"/>
              <w:ind w:right="85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 xml:space="preserve">Федеральный закон от 31.07.2020 № 248-ФЗ </w:t>
            </w:r>
            <w:r w:rsidRPr="00CD6A7D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D6A7D" w:rsidRPr="00CD6A7D" w:rsidTr="000E7AC0">
        <w:tc>
          <w:tcPr>
            <w:tcW w:w="2802" w:type="dxa"/>
          </w:tcPr>
          <w:p w:rsidR="005E3609" w:rsidRPr="00CD6A7D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804" w:type="dxa"/>
          </w:tcPr>
          <w:p w:rsidR="005E3609" w:rsidRPr="00CD6A7D" w:rsidRDefault="008B0F81" w:rsidP="008B0F81">
            <w:pPr>
              <w:spacing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Кировской области (далее – Инспекция).</w:t>
            </w:r>
          </w:p>
        </w:tc>
      </w:tr>
      <w:tr w:rsidR="00CD6A7D" w:rsidRPr="00CD6A7D" w:rsidTr="000E7AC0">
        <w:tc>
          <w:tcPr>
            <w:tcW w:w="2802" w:type="dxa"/>
          </w:tcPr>
          <w:p w:rsidR="005E3609" w:rsidRPr="00CD6A7D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804" w:type="dxa"/>
          </w:tcPr>
          <w:p w:rsidR="00617D5A" w:rsidRPr="00CD6A7D" w:rsidRDefault="00617D5A" w:rsidP="00617D5A">
            <w:pPr>
              <w:pStyle w:val="a7"/>
              <w:shd w:val="clear" w:color="auto" w:fill="auto"/>
              <w:spacing w:before="0" w:line="360" w:lineRule="exact"/>
              <w:ind w:firstLine="0"/>
              <w:jc w:val="both"/>
            </w:pPr>
            <w:r w:rsidRPr="00CD6A7D">
              <w:rPr>
                <w:sz w:val="28"/>
                <w:szCs w:val="28"/>
              </w:rPr>
              <w:t>1. Формирование единого понимания обязательных требований и создание единой системы профилактики правонарушений в сфере контрольно - надзорной деятельности Инспекции,</w:t>
            </w:r>
            <w:r w:rsidRPr="00CD6A7D">
              <w:t xml:space="preserve"> </w:t>
            </w:r>
            <w:r w:rsidRPr="00CD6A7D">
              <w:rPr>
                <w:sz w:val="28"/>
                <w:szCs w:val="28"/>
              </w:rPr>
              <w:t xml:space="preserve">направленной на выявление, пресечение и предупреждение </w:t>
            </w:r>
            <w:r w:rsidR="001A770A" w:rsidRPr="00CD6A7D">
              <w:rPr>
                <w:sz w:val="28"/>
                <w:szCs w:val="28"/>
              </w:rPr>
              <w:t>причин и условий, способствующ</w:t>
            </w:r>
            <w:r w:rsidRPr="00CD6A7D">
              <w:rPr>
                <w:sz w:val="28"/>
                <w:szCs w:val="28"/>
              </w:rPr>
              <w:t>их совершению правонарушений.</w:t>
            </w:r>
          </w:p>
          <w:p w:rsidR="00617D5A" w:rsidRPr="00CD6A7D" w:rsidRDefault="00617D5A" w:rsidP="00617D5A">
            <w:pPr>
              <w:pStyle w:val="a7"/>
              <w:shd w:val="clear" w:color="auto" w:fill="auto"/>
              <w:spacing w:before="0" w:line="360" w:lineRule="exact"/>
              <w:ind w:firstLine="0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 xml:space="preserve">2. Предупреждение нарушений обязательных требований (снижение числа нарушений обязательных </w:t>
            </w:r>
            <w:r w:rsidRPr="00CD6A7D">
              <w:rPr>
                <w:sz w:val="28"/>
                <w:szCs w:val="28"/>
              </w:rPr>
              <w:lastRenderedPageBreak/>
              <w:t>требований) в подконтрольных (поднадзорных) сферах общественных отношений.</w:t>
            </w:r>
          </w:p>
          <w:p w:rsidR="00617D5A" w:rsidRPr="00CD6A7D" w:rsidRDefault="00617D5A" w:rsidP="00617D5A">
            <w:pPr>
              <w:pStyle w:val="a7"/>
              <w:shd w:val="clear" w:color="auto" w:fill="auto"/>
              <w:spacing w:before="0" w:line="360" w:lineRule="exact"/>
              <w:ind w:firstLine="0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3. Стимулирование добросовестного соблюдения обязательных требований всеми контролируемыми лицами.</w:t>
            </w:r>
          </w:p>
          <w:p w:rsidR="00617D5A" w:rsidRPr="00CD6A7D" w:rsidRDefault="00617D5A" w:rsidP="00617D5A">
            <w:pPr>
              <w:pStyle w:val="a7"/>
              <w:shd w:val="clear" w:color="auto" w:fill="auto"/>
              <w:tabs>
                <w:tab w:val="left" w:pos="860"/>
              </w:tabs>
              <w:spacing w:before="0" w:line="360" w:lineRule="exact"/>
              <w:ind w:firstLine="0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4.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8B0F81" w:rsidRPr="00CD6A7D" w:rsidRDefault="00617D5A" w:rsidP="00617D5A">
            <w:pPr>
              <w:pStyle w:val="TableParagraph"/>
              <w:spacing w:line="360" w:lineRule="exact"/>
              <w:ind w:right="74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5.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B0F81" w:rsidRPr="00CD6A7D" w:rsidRDefault="00617D5A" w:rsidP="008B0F81">
            <w:pPr>
              <w:pStyle w:val="TableParagraph"/>
              <w:spacing w:line="360" w:lineRule="exact"/>
              <w:ind w:right="74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6. </w:t>
            </w:r>
            <w:r w:rsidR="008B0F81" w:rsidRPr="00CD6A7D">
              <w:rPr>
                <w:sz w:val="28"/>
                <w:szCs w:val="28"/>
              </w:rPr>
              <w:t xml:space="preserve">Разъяснение контролируемым лицам обязательных требований законодательства Российской Федерации в сфере осуществления регионального государственного жилищного надзора на территории Кировской области. </w:t>
            </w:r>
          </w:p>
          <w:p w:rsidR="005E3609" w:rsidRPr="00CD6A7D" w:rsidRDefault="005E3609" w:rsidP="000E7A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D6A7D" w:rsidRPr="00CD6A7D" w:rsidTr="000E7AC0">
        <w:tc>
          <w:tcPr>
            <w:tcW w:w="2802" w:type="dxa"/>
          </w:tcPr>
          <w:p w:rsidR="005E3609" w:rsidRPr="00CD6A7D" w:rsidRDefault="005E3609" w:rsidP="000E7A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804" w:type="dxa"/>
          </w:tcPr>
          <w:p w:rsidR="001D2FB9" w:rsidRPr="00CD6A7D" w:rsidRDefault="007C3B92" w:rsidP="007C3B92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1. Выявление и устранение причин, факторов и условий, способствующих нарушению обязательных требований в сфере осуществления регионального государственного жилищного надзора на территории Кировской области.</w:t>
            </w:r>
          </w:p>
          <w:p w:rsidR="007C3B92" w:rsidRPr="00CD6A7D" w:rsidRDefault="00841AB4" w:rsidP="003F5A33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2. </w:t>
            </w:r>
            <w:r w:rsidR="00897319" w:rsidRPr="00CD6A7D">
              <w:rPr>
                <w:sz w:val="28"/>
                <w:szCs w:val="28"/>
              </w:rPr>
              <w:t>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</w:t>
            </w:r>
            <w:r w:rsidRPr="00CD6A7D">
              <w:rPr>
                <w:sz w:val="28"/>
                <w:szCs w:val="28"/>
              </w:rPr>
              <w:t>.</w:t>
            </w:r>
          </w:p>
          <w:p w:rsidR="001D2FB9" w:rsidRPr="00CD6A7D" w:rsidRDefault="00841AB4" w:rsidP="001D2FB9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3. </w:t>
            </w:r>
            <w:r w:rsidR="001D2FB9" w:rsidRPr="00CD6A7D">
              <w:rPr>
                <w:sz w:val="28"/>
                <w:szCs w:val="28"/>
              </w:rPr>
              <w:t>Повышение уровня правовой грамотности</w:t>
            </w:r>
            <w:r w:rsidR="007C3B92" w:rsidRPr="00CD6A7D">
              <w:rPr>
                <w:sz w:val="28"/>
                <w:szCs w:val="28"/>
              </w:rPr>
              <w:t xml:space="preserve"> и правосознания</w:t>
            </w:r>
            <w:r w:rsidR="001D2FB9" w:rsidRPr="00CD6A7D">
              <w:rPr>
                <w:sz w:val="28"/>
                <w:szCs w:val="28"/>
              </w:rPr>
              <w:t xml:space="preserve">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5E3609" w:rsidRPr="00CD6A7D" w:rsidRDefault="00841AB4" w:rsidP="001A770A">
            <w:pPr>
              <w:spacing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EE39F8" w:rsidRPr="00CD6A7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1A770A" w:rsidRPr="00CD6A7D">
              <w:rPr>
                <w:rFonts w:ascii="Times New Roman" w:hAnsi="Times New Roman" w:cs="Times New Roman"/>
                <w:sz w:val="28"/>
                <w:szCs w:val="28"/>
              </w:rPr>
              <w:t xml:space="preserve">подконтрольных субъектов </w:t>
            </w:r>
            <w:r w:rsidR="00EE39F8" w:rsidRPr="00CD6A7D">
              <w:rPr>
                <w:rFonts w:ascii="Times New Roman" w:hAnsi="Times New Roman" w:cs="Times New Roman"/>
                <w:sz w:val="28"/>
                <w:szCs w:val="28"/>
              </w:rPr>
              <w:t>единого понимания обязательных требований, нарушение которых влечет возникновение рисков причинения вреда (ущерба), повышение их информированности о способах соблюдения обязательных требований и устранения рисков причинения вреда (ущерба) охраняемым законом ценностям</w:t>
            </w:r>
            <w:r w:rsidR="001D2FB9" w:rsidRPr="00CD6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A7D" w:rsidRPr="00CD6A7D" w:rsidTr="000E7AC0">
        <w:tc>
          <w:tcPr>
            <w:tcW w:w="2802" w:type="dxa"/>
          </w:tcPr>
          <w:p w:rsidR="005E3609" w:rsidRPr="00CD6A7D" w:rsidRDefault="005E3609" w:rsidP="00AA35C7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804" w:type="dxa"/>
          </w:tcPr>
          <w:p w:rsidR="005E3609" w:rsidRPr="00CD6A7D" w:rsidRDefault="00AA35C7" w:rsidP="00AA35C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Срок реализации программы профилактики – 2022 год.</w:t>
            </w:r>
          </w:p>
        </w:tc>
      </w:tr>
      <w:tr w:rsidR="00CD6A7D" w:rsidRPr="00CD6A7D" w:rsidTr="000E7AC0">
        <w:tc>
          <w:tcPr>
            <w:tcW w:w="2802" w:type="dxa"/>
          </w:tcPr>
          <w:p w:rsidR="005E3609" w:rsidRPr="00CD6A7D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04" w:type="dxa"/>
          </w:tcPr>
          <w:p w:rsidR="005E3609" w:rsidRPr="00CD6A7D" w:rsidRDefault="00AA35C7" w:rsidP="00AA35C7">
            <w:pPr>
              <w:spacing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текущего финансирования деятельности Инспекции</w:t>
            </w:r>
            <w:r w:rsidR="001A770A"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E3609" w:rsidRPr="00CD6A7D" w:rsidTr="000E7AC0">
        <w:tc>
          <w:tcPr>
            <w:tcW w:w="2802" w:type="dxa"/>
          </w:tcPr>
          <w:p w:rsidR="005E3609" w:rsidRPr="00CD6A7D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CD6A7D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04" w:type="dxa"/>
          </w:tcPr>
          <w:p w:rsidR="00166900" w:rsidRPr="00CD6A7D" w:rsidRDefault="00166900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Снижение рисков причинения вреда (ущерба) охраняемым законом ценностям.</w:t>
            </w:r>
          </w:p>
          <w:p w:rsidR="00166900" w:rsidRPr="00CD6A7D" w:rsidRDefault="00A66939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Проведение профилактических мероприятий, из числа указанных в ч. 1 ст. 45 Федерального закона № 248-ФЗ</w:t>
            </w:r>
            <w:r w:rsidR="00166900"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66900" w:rsidRPr="00CD6A7D" w:rsidRDefault="00134F46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3. </w:t>
            </w:r>
            <w:r w:rsidR="00166900"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прозрачности и открытости деятельности Инспекции</w:t>
            </w: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66900" w:rsidRPr="00CD6A7D" w:rsidRDefault="00134F46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</w:t>
            </w:r>
            <w:r w:rsidR="00166900"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административной</w:t>
            </w: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нагрузки на контролируемых лиц.</w:t>
            </w:r>
          </w:p>
          <w:p w:rsidR="00166900" w:rsidRPr="00CD6A7D" w:rsidRDefault="00134F46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</w:t>
            </w:r>
            <w:r w:rsidR="00166900"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</w:t>
            </w: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грамотности контролируемых лиц.</w:t>
            </w:r>
          </w:p>
          <w:p w:rsidR="00166900" w:rsidRPr="00CD6A7D" w:rsidRDefault="00134F46" w:rsidP="00134F46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</w:t>
            </w:r>
            <w:r w:rsidR="00166900" w:rsidRPr="00CD6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контролируемых лиц к добросовестному поведению.</w:t>
            </w:r>
          </w:p>
          <w:p w:rsidR="005E3609" w:rsidRPr="00CD6A7D" w:rsidRDefault="005E3609" w:rsidP="000E7A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E7AC0" w:rsidRPr="00CD6A7D" w:rsidRDefault="000E7AC0" w:rsidP="000E7A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A770A" w:rsidRPr="00CD6A7D" w:rsidRDefault="001A770A" w:rsidP="003E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7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3E40BE" w:rsidRPr="00CD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D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жилищного надзора</w:t>
      </w:r>
      <w:r w:rsidR="003E40BE" w:rsidRPr="00CD6A7D">
        <w:rPr>
          <w:rFonts w:ascii="Times New Roman" w:hAnsi="Times New Roman" w:cs="Times New Roman"/>
          <w:b/>
          <w:sz w:val="28"/>
          <w:szCs w:val="28"/>
        </w:rPr>
        <w:t>, описание текущего уровня развития профилактической деятельности Инспекции, характеристика проблем, на решение которых направлена программа профилактики</w:t>
      </w:r>
    </w:p>
    <w:p w:rsidR="00134F46" w:rsidRPr="00CD6A7D" w:rsidRDefault="00134F46" w:rsidP="001A7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E40BE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Субъектами регионального государственного жилищного надзора  (далее – жилищный надзор) являются следующие подконтрольные субъекты: органы местного самоуправления муниципальных образований Кировской области, товарищества собственников жилья (далее – ТСЖ), жилищно-строительные кооперативы (далее – ЖСК), товарищества собственников недвижимости (далее – ТСН), организации, </w:t>
      </w:r>
      <w:r w:rsidRPr="00CD6A7D">
        <w:rPr>
          <w:rFonts w:ascii="Times New Roman" w:hAnsi="Times New Roman" w:cs="Times New Roman"/>
          <w:sz w:val="28"/>
          <w:szCs w:val="28"/>
        </w:rPr>
        <w:t xml:space="preserve">оказывающие услуги и (или) выполняющие работы на основании договора о содержании </w:t>
      </w:r>
      <w:r w:rsidRPr="00CD6A7D">
        <w:rPr>
          <w:rFonts w:ascii="Times New Roman" w:hAnsi="Times New Roman" w:cs="Times New Roman"/>
          <w:sz w:val="28"/>
          <w:szCs w:val="28"/>
        </w:rPr>
        <w:br/>
        <w:t>и ремонте общего имущества (при непосредственном управлении многоквартирным домом), р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егиональный оператор по организации проведения капитального</w:t>
      </w:r>
      <w:proofErr w:type="gramEnd"/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ремонта общего имущества в многоквартирных домах, региональный оператор по обращению с твердыми коммунальными отходами, </w:t>
      </w:r>
      <w:proofErr w:type="spellStart"/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ресурсоснабжающие</w:t>
      </w:r>
      <w:proofErr w:type="spellEnd"/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и граждане. </w:t>
      </w:r>
    </w:p>
    <w:p w:rsidR="00134F46" w:rsidRPr="00CD6A7D" w:rsidRDefault="00504E85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Количество подконтрольных субъектов жилищного надзо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состоянию на </w:t>
      </w:r>
      <w:r w:rsidR="00750F3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октябрь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года: органы местного самоуправления муниципальных образований Кировской области – 364; ТСЖ, ТСН, ЖСК – </w:t>
      </w:r>
      <w:r w:rsidR="00750F3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937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134F46" w:rsidRPr="00CD6A7D">
        <w:rPr>
          <w:rFonts w:ascii="Times New Roman" w:hAnsi="Times New Roman" w:cs="Times New Roman"/>
          <w:sz w:val="28"/>
          <w:szCs w:val="28"/>
        </w:rPr>
        <w:t xml:space="preserve"> 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региональный оператор по организации проведения капитального ремонта общего имущества в многоквартирных домах – 1; региональный оператор по обращению с твердыми коммунальными отходами – 1; </w:t>
      </w:r>
      <w:proofErr w:type="spellStart"/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ресурсоснабжающие</w:t>
      </w:r>
      <w:proofErr w:type="spellEnd"/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– </w:t>
      </w:r>
      <w:r w:rsidR="00750F3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367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134F46" w:rsidRPr="00CD6A7D" w:rsidRDefault="00504E85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1.3. 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Жилищный надзор обеспечивается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Инспекцией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организации и проведения плановых и внеплановых проверок в отношении вышеуказанных подконтрольных субъектов. </w:t>
      </w:r>
    </w:p>
    <w:p w:rsidR="00134F46" w:rsidRPr="00CD6A7D" w:rsidRDefault="00504E85" w:rsidP="00504E85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1.4. </w:t>
      </w:r>
      <w:proofErr w:type="gramStart"/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актов, содержащих обязательные требования, собл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юдение которых оценивается И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нспекцией при осуществлении жилищного надзора (далее – обязательные требования), утвержден приказом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инспекции 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27.12.2018 № 85/18-ОД «Об утверждении Перечней нормативных правовых актов, содержащих обязательные требования, соблюдение которых оценивается при региональном государственном жилищном надзоре и лицензионном контроле пр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едпринимательской деятельности 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управлению многоквартирными домами на территории Кировской области» </w:t>
      </w:r>
      <w:r w:rsidR="00134F46" w:rsidRPr="00CD6A7D">
        <w:rPr>
          <w:rFonts w:ascii="Times New Roman" w:hAnsi="Times New Roman" w:cs="Times New Roman"/>
          <w:sz w:val="28"/>
          <w:szCs w:val="28"/>
        </w:rPr>
        <w:t>(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https://gji.kirovreg.ru).</w:t>
      </w:r>
      <w:proofErr w:type="gramEnd"/>
    </w:p>
    <w:p w:rsidR="00134F46" w:rsidRPr="00CD6A7D" w:rsidRDefault="00504E85" w:rsidP="00134F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1.5. </w:t>
      </w:r>
      <w:proofErr w:type="gramStart"/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государстве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нного жилищного надзора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состоянию на 01.10.2021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составлено </w:t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1732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</w:t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проверки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850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протоколов 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 административных правонарушениях, в том числе предусмотренных статьями 7.21, 7.22, 7.23, 7.23.2, 9.16, 9.23, 13.19.2, 19.4.1, 19.5, 19.7 </w:t>
      </w:r>
      <w:hyperlink r:id="rId9" w:history="1">
        <w:r w:rsidR="00134F46" w:rsidRPr="00CD6A7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выдано </w:t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950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предписани</w:t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устранении выявленных нарушений, вынесено 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839 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постановлений </w:t>
      </w:r>
      <w:r w:rsidR="00134F46" w:rsidRPr="00CD6A7D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правонарушениях.</w:t>
      </w:r>
      <w:proofErr w:type="gramEnd"/>
    </w:p>
    <w:p w:rsidR="00134F46" w:rsidRPr="00CD6A7D" w:rsidRDefault="00504E85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 рамках жилищного надзора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состоянию на 01.10.2021 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проведено </w:t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1732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</w:t>
      </w:r>
      <w:r w:rsidR="00701ED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результатам указанных проверок выявлено </w:t>
      </w:r>
      <w:r w:rsidR="008C2412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3718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нарушения обязательных требований, из них: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правил и норм технической эксплуатации жилищного фонда –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C2412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380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нарушений</w:t>
      </w:r>
      <w:r w:rsidRPr="00CD6A7D">
        <w:rPr>
          <w:rFonts w:ascii="Times New Roman" w:hAnsi="Times New Roman" w:cs="Times New Roman"/>
          <w:sz w:val="28"/>
          <w:szCs w:val="28"/>
        </w:rPr>
        <w:t>;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D6A7D">
        <w:rPr>
          <w:rFonts w:ascii="Times New Roman" w:hAnsi="Times New Roman" w:cs="Times New Roman"/>
          <w:sz w:val="28"/>
          <w:szCs w:val="28"/>
        </w:rPr>
        <w:t xml:space="preserve">некачественного предоставления коммунальных услуг населению – </w:t>
      </w:r>
      <w:r w:rsidRPr="00CD6A7D">
        <w:rPr>
          <w:rFonts w:ascii="Times New Roman" w:hAnsi="Times New Roman" w:cs="Times New Roman"/>
          <w:sz w:val="28"/>
          <w:szCs w:val="28"/>
        </w:rPr>
        <w:br/>
      </w:r>
      <w:r w:rsidR="008C2412" w:rsidRPr="00CD6A7D">
        <w:rPr>
          <w:rFonts w:ascii="Times New Roman" w:hAnsi="Times New Roman" w:cs="Times New Roman"/>
          <w:sz w:val="28"/>
          <w:szCs w:val="28"/>
        </w:rPr>
        <w:t>387</w:t>
      </w:r>
      <w:r w:rsidRPr="00CD6A7D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hAnsi="Times New Roman" w:cs="Times New Roman"/>
          <w:sz w:val="28"/>
          <w:szCs w:val="28"/>
        </w:rPr>
        <w:t xml:space="preserve">- порядка расчета внесения платы за жилищно-коммунальные услуги – </w:t>
      </w:r>
      <w:r w:rsidRPr="00CD6A7D">
        <w:rPr>
          <w:rFonts w:ascii="Times New Roman" w:hAnsi="Times New Roman" w:cs="Times New Roman"/>
          <w:sz w:val="28"/>
          <w:szCs w:val="28"/>
        </w:rPr>
        <w:br/>
      </w:r>
      <w:r w:rsidR="008C2412" w:rsidRPr="00CD6A7D">
        <w:rPr>
          <w:rFonts w:ascii="Times New Roman" w:hAnsi="Times New Roman" w:cs="Times New Roman"/>
          <w:sz w:val="28"/>
          <w:szCs w:val="28"/>
        </w:rPr>
        <w:t>652</w:t>
      </w:r>
      <w:r w:rsidRPr="00CD6A7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C2412" w:rsidRPr="00CD6A7D">
        <w:rPr>
          <w:rFonts w:ascii="Times New Roman" w:hAnsi="Times New Roman" w:cs="Times New Roman"/>
          <w:sz w:val="28"/>
          <w:szCs w:val="28"/>
        </w:rPr>
        <w:t>я</w:t>
      </w:r>
      <w:r w:rsidRPr="00CD6A7D">
        <w:rPr>
          <w:rFonts w:ascii="Times New Roman" w:hAnsi="Times New Roman" w:cs="Times New Roman"/>
          <w:sz w:val="28"/>
          <w:szCs w:val="28"/>
        </w:rPr>
        <w:t>;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hAnsi="Times New Roman" w:cs="Times New Roman"/>
          <w:sz w:val="28"/>
          <w:szCs w:val="28"/>
        </w:rPr>
        <w:t xml:space="preserve">- требований законодательства о раскрытии информации – </w:t>
      </w:r>
      <w:r w:rsidRPr="00CD6A7D">
        <w:rPr>
          <w:rFonts w:ascii="Times New Roman" w:hAnsi="Times New Roman" w:cs="Times New Roman"/>
          <w:sz w:val="28"/>
          <w:szCs w:val="28"/>
        </w:rPr>
        <w:br/>
      </w:r>
      <w:r w:rsidR="008C2412" w:rsidRPr="00CD6A7D">
        <w:rPr>
          <w:rFonts w:ascii="Times New Roman" w:hAnsi="Times New Roman" w:cs="Times New Roman"/>
          <w:sz w:val="28"/>
          <w:szCs w:val="28"/>
        </w:rPr>
        <w:t>1440</w:t>
      </w:r>
      <w:r w:rsidRPr="00CD6A7D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hAnsi="Times New Roman" w:cs="Times New Roman"/>
          <w:sz w:val="28"/>
          <w:szCs w:val="28"/>
        </w:rPr>
        <w:t xml:space="preserve">- правил технической эксплуатации внутридомового газового оборудования – </w:t>
      </w:r>
      <w:r w:rsidR="008C2412" w:rsidRPr="00CD6A7D">
        <w:rPr>
          <w:rFonts w:ascii="Times New Roman" w:hAnsi="Times New Roman" w:cs="Times New Roman"/>
          <w:sz w:val="28"/>
          <w:szCs w:val="28"/>
        </w:rPr>
        <w:t>217</w:t>
      </w:r>
      <w:r w:rsidRPr="00CD6A7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C2412" w:rsidRPr="00CD6A7D">
        <w:rPr>
          <w:rFonts w:ascii="Times New Roman" w:hAnsi="Times New Roman" w:cs="Times New Roman"/>
          <w:sz w:val="28"/>
          <w:szCs w:val="28"/>
        </w:rPr>
        <w:t>й</w:t>
      </w:r>
      <w:r w:rsidRPr="00CD6A7D">
        <w:rPr>
          <w:rFonts w:ascii="Times New Roman" w:hAnsi="Times New Roman" w:cs="Times New Roman"/>
          <w:sz w:val="28"/>
          <w:szCs w:val="28"/>
        </w:rPr>
        <w:t>;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hAnsi="Times New Roman" w:cs="Times New Roman"/>
          <w:sz w:val="28"/>
          <w:szCs w:val="28"/>
        </w:rPr>
        <w:t>- правил управления многоквартирными домами</w:t>
      </w:r>
      <w:r w:rsidR="008C2412" w:rsidRPr="00CD6A7D">
        <w:rPr>
          <w:rFonts w:ascii="Times New Roman" w:hAnsi="Times New Roman" w:cs="Times New Roman"/>
          <w:sz w:val="28"/>
          <w:szCs w:val="28"/>
        </w:rPr>
        <w:t xml:space="preserve"> –  285 </w:t>
      </w:r>
      <w:r w:rsidRPr="00CD6A7D">
        <w:rPr>
          <w:rFonts w:ascii="Times New Roman" w:hAnsi="Times New Roman" w:cs="Times New Roman"/>
          <w:sz w:val="28"/>
          <w:szCs w:val="28"/>
        </w:rPr>
        <w:t>нарушени</w:t>
      </w:r>
      <w:r w:rsidR="008C2412" w:rsidRPr="00CD6A7D">
        <w:rPr>
          <w:rFonts w:ascii="Times New Roman" w:hAnsi="Times New Roman" w:cs="Times New Roman"/>
          <w:sz w:val="28"/>
          <w:szCs w:val="28"/>
        </w:rPr>
        <w:t>й</w:t>
      </w:r>
      <w:r w:rsidRPr="00CD6A7D">
        <w:rPr>
          <w:rFonts w:ascii="Times New Roman" w:hAnsi="Times New Roman" w:cs="Times New Roman"/>
          <w:sz w:val="28"/>
          <w:szCs w:val="28"/>
        </w:rPr>
        <w:t>;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hAnsi="Times New Roman" w:cs="Times New Roman"/>
          <w:sz w:val="28"/>
          <w:szCs w:val="28"/>
        </w:rPr>
        <w:t xml:space="preserve">- правил пользования жилыми помещениями – </w:t>
      </w:r>
      <w:r w:rsidR="008C2412" w:rsidRPr="00CD6A7D">
        <w:rPr>
          <w:rFonts w:ascii="Times New Roman" w:hAnsi="Times New Roman" w:cs="Times New Roman"/>
          <w:sz w:val="28"/>
          <w:szCs w:val="28"/>
        </w:rPr>
        <w:t>87</w:t>
      </w:r>
      <w:r w:rsidRPr="00CD6A7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C2412" w:rsidRPr="00CD6A7D">
        <w:rPr>
          <w:rFonts w:ascii="Times New Roman" w:hAnsi="Times New Roman" w:cs="Times New Roman"/>
          <w:sz w:val="28"/>
          <w:szCs w:val="28"/>
        </w:rPr>
        <w:t>й</w:t>
      </w:r>
      <w:r w:rsidRPr="00CD6A7D">
        <w:rPr>
          <w:rFonts w:ascii="Times New Roman" w:hAnsi="Times New Roman" w:cs="Times New Roman"/>
          <w:sz w:val="28"/>
          <w:szCs w:val="28"/>
        </w:rPr>
        <w:t>;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hAnsi="Times New Roman" w:cs="Times New Roman"/>
          <w:sz w:val="28"/>
          <w:szCs w:val="28"/>
        </w:rPr>
        <w:t>- неисполнение предписаний</w:t>
      </w:r>
      <w:r w:rsidR="008C2412" w:rsidRPr="00CD6A7D">
        <w:rPr>
          <w:rFonts w:ascii="Times New Roman" w:hAnsi="Times New Roman" w:cs="Times New Roman"/>
          <w:sz w:val="28"/>
          <w:szCs w:val="28"/>
        </w:rPr>
        <w:t xml:space="preserve"> – 87</w:t>
      </w:r>
      <w:r w:rsidRPr="00CD6A7D">
        <w:rPr>
          <w:rFonts w:ascii="Times New Roman" w:hAnsi="Times New Roman" w:cs="Times New Roman"/>
          <w:sz w:val="28"/>
          <w:szCs w:val="28"/>
        </w:rPr>
        <w:t>;</w:t>
      </w:r>
    </w:p>
    <w:p w:rsidR="00134F46" w:rsidRPr="00CD6A7D" w:rsidRDefault="00134F46" w:rsidP="00134F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hAnsi="Times New Roman" w:cs="Times New Roman"/>
          <w:sz w:val="28"/>
          <w:szCs w:val="28"/>
        </w:rPr>
        <w:t>- прочие нарушения – 1</w:t>
      </w:r>
      <w:r w:rsidR="008C2412" w:rsidRPr="00CD6A7D">
        <w:rPr>
          <w:rFonts w:ascii="Times New Roman" w:hAnsi="Times New Roman" w:cs="Times New Roman"/>
          <w:sz w:val="28"/>
          <w:szCs w:val="28"/>
        </w:rPr>
        <w:t>27</w:t>
      </w:r>
      <w:r w:rsidRPr="00CD6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F46" w:rsidRPr="00CD6A7D" w:rsidRDefault="00504E85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целях профилактики нарушений инспекцией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2021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осуществляли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сь:</w:t>
      </w:r>
    </w:p>
    <w:p w:rsidR="00134F46" w:rsidRPr="00CD6A7D" w:rsidRDefault="00134F46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на официальном сайте инспекции информации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мероприятиях, реализованных инспекцией, сведений о наиболее часто встречающихся правонарушениях обязательных требований и сведений, содействующих выполнению обязательных требований;</w:t>
      </w:r>
    </w:p>
    <w:p w:rsidR="00134F46" w:rsidRPr="00CD6A7D" w:rsidRDefault="00134F46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разработка руководства по соблюдению обязательных требований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его размещение на официальном сайте инспекции;</w:t>
      </w:r>
    </w:p>
    <w:p w:rsidR="00134F46" w:rsidRPr="00CD6A7D" w:rsidRDefault="00134F46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подконтрольных субъектов по вопросам соблюдения обязательных требований, проведение разъяснительной работы в средствах массовой информации, проведение семинаров (совещаний) по актуальным вопросам жилищного надзора, а также публичного мероприятия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 обсуждению результатов правоприменительной практики;</w:t>
      </w:r>
    </w:p>
    <w:p w:rsidR="00134F46" w:rsidRPr="00CD6A7D" w:rsidRDefault="00134F46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обобщение практики осуществления жилищного надзора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соблюдению обязательных требований с размещением информации 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официальном сайте инспекции;</w:t>
      </w:r>
    </w:p>
    <w:p w:rsidR="00134F46" w:rsidRPr="00CD6A7D" w:rsidRDefault="00134F46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требований. </w:t>
      </w:r>
    </w:p>
    <w:p w:rsidR="00134F46" w:rsidRPr="00CD6A7D" w:rsidRDefault="00504E85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1.8. 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итогам анализа об</w:t>
      </w:r>
      <w:r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ращений граждан, поступивших в И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нспекцию </w:t>
      </w:r>
      <w:r w:rsidR="00F87113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2021</w:t>
      </w:r>
      <w:r w:rsidR="00134F46" w:rsidRPr="00CD6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году, установлено, что обращений, содержащих факты причинения вреда жизни и здоровью граждан, не выявлено.</w:t>
      </w:r>
    </w:p>
    <w:p w:rsidR="004D3E3C" w:rsidRDefault="00EE4016" w:rsidP="004D3E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D">
        <w:rPr>
          <w:rFonts w:ascii="Times New Roman" w:hAnsi="Times New Roman" w:cs="Times New Roman"/>
          <w:sz w:val="28"/>
          <w:szCs w:val="28"/>
        </w:rPr>
        <w:t>1.9. </w:t>
      </w:r>
      <w:proofErr w:type="gramStart"/>
      <w:r w:rsidR="004D3E3C" w:rsidRPr="00CD6A7D">
        <w:rPr>
          <w:rFonts w:ascii="Times New Roman" w:hAnsi="Times New Roman" w:cs="Times New Roman"/>
          <w:sz w:val="28"/>
          <w:szCs w:val="28"/>
        </w:rPr>
        <w:t>В соответствии с пунктом 4.1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147-р, постановлением Правительства Кировской области от 19.10.2018 № 500-П «Об утверждении Порядка оценки результативности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D3E3C" w:rsidRPr="00230F0A">
        <w:rPr>
          <w:rFonts w:ascii="Times New Roman" w:hAnsi="Times New Roman" w:cs="Times New Roman"/>
          <w:sz w:val="28"/>
          <w:szCs w:val="28"/>
        </w:rPr>
        <w:t>и эффективности контрольно-надзорной деятельности, осуществляемой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органами исполнительной власти Кировской области», распоряжением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Правительства Кировской области от 22.01.2020 № 7 «Об утверждении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перечня ключевых показателей результативности контрольно-надзорной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деятельности (группа</w:t>
      </w:r>
      <w:proofErr w:type="gramEnd"/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E3C" w:rsidRPr="00230F0A">
        <w:rPr>
          <w:rFonts w:ascii="Times New Roman" w:hAnsi="Times New Roman" w:cs="Times New Roman"/>
          <w:sz w:val="28"/>
          <w:szCs w:val="28"/>
        </w:rPr>
        <w:t>А)», руководствуясь основными направлениями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разработки и внедрения системы оценки результативности и эффективности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 w:rsidR="004D3E3C">
        <w:rPr>
          <w:rFonts w:ascii="Times New Roman" w:hAnsi="Times New Roman" w:cs="Times New Roman"/>
          <w:sz w:val="28"/>
          <w:szCs w:val="28"/>
        </w:rPr>
        <w:t xml:space="preserve"> (КНД)</w:t>
      </w:r>
      <w:r w:rsidR="004D3E3C" w:rsidRPr="00230F0A">
        <w:rPr>
          <w:rFonts w:ascii="Times New Roman" w:hAnsi="Times New Roman" w:cs="Times New Roman"/>
          <w:sz w:val="28"/>
          <w:szCs w:val="28"/>
        </w:rPr>
        <w:t>, утвержденными распоряжением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17.05.2016 № 934-р</w:t>
      </w:r>
      <w:r w:rsidR="004D3E3C">
        <w:rPr>
          <w:rFonts w:ascii="Times New Roman" w:hAnsi="Times New Roman" w:cs="Times New Roman"/>
          <w:sz w:val="28"/>
          <w:szCs w:val="28"/>
        </w:rPr>
        <w:t xml:space="preserve">, приказом Инспекции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3E3C">
        <w:rPr>
          <w:rFonts w:ascii="Times New Roman" w:hAnsi="Times New Roman" w:cs="Times New Roman"/>
          <w:sz w:val="28"/>
          <w:szCs w:val="28"/>
        </w:rPr>
        <w:t>23.01.</w:t>
      </w:r>
      <w:r w:rsidR="004D3E3C" w:rsidRPr="00230F0A">
        <w:rPr>
          <w:rFonts w:ascii="Times New Roman" w:hAnsi="Times New Roman" w:cs="Times New Roman"/>
          <w:sz w:val="28"/>
          <w:szCs w:val="28"/>
        </w:rPr>
        <w:t>2020</w:t>
      </w:r>
      <w:r w:rsidR="004D3E3C">
        <w:rPr>
          <w:rFonts w:ascii="Times New Roman" w:hAnsi="Times New Roman" w:cs="Times New Roman"/>
          <w:sz w:val="28"/>
          <w:szCs w:val="28"/>
        </w:rPr>
        <w:t xml:space="preserve"> № 06/20-ОД</w:t>
      </w:r>
      <w:r w:rsidR="004D3E3C" w:rsidRPr="00230F0A">
        <w:rPr>
          <w:rFonts w:ascii="Times New Roman" w:hAnsi="Times New Roman" w:cs="Times New Roman"/>
          <w:sz w:val="28"/>
          <w:szCs w:val="28"/>
        </w:rPr>
        <w:t xml:space="preserve"> утвержден порядок (методика) расчета значения целевых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и эффективности </w:t>
      </w:r>
      <w:r w:rsidR="004D3E3C">
        <w:rPr>
          <w:rFonts w:ascii="Times New Roman" w:hAnsi="Times New Roman" w:cs="Times New Roman"/>
          <w:sz w:val="28"/>
          <w:szCs w:val="28"/>
        </w:rPr>
        <w:t>КНД</w:t>
      </w:r>
      <w:r w:rsidR="004D3E3C" w:rsidRPr="00230F0A">
        <w:rPr>
          <w:rFonts w:ascii="Times New Roman" w:hAnsi="Times New Roman" w:cs="Times New Roman"/>
          <w:sz w:val="28"/>
          <w:szCs w:val="28"/>
        </w:rPr>
        <w:t>, осуществляемой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при реализации функции регионального государственного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жилищного надзора</w:t>
      </w:r>
      <w:r w:rsidR="004D3E3C">
        <w:rPr>
          <w:rFonts w:ascii="Times New Roman" w:hAnsi="Times New Roman" w:cs="Times New Roman"/>
          <w:sz w:val="28"/>
          <w:szCs w:val="28"/>
        </w:rPr>
        <w:t xml:space="preserve"> и</w:t>
      </w:r>
      <w:r w:rsidR="004D3E3C" w:rsidRPr="00230F0A">
        <w:rPr>
          <w:rFonts w:ascii="Times New Roman" w:hAnsi="Times New Roman" w:cs="Times New Roman"/>
          <w:sz w:val="28"/>
          <w:szCs w:val="28"/>
        </w:rPr>
        <w:t xml:space="preserve"> лицензионного контроля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предпринимательской деятельности по управлению многоквартирными</w:t>
      </w:r>
      <w:r w:rsidR="004D3E3C">
        <w:rPr>
          <w:rFonts w:ascii="Times New Roman" w:hAnsi="Times New Roman" w:cs="Times New Roman"/>
          <w:sz w:val="28"/>
          <w:szCs w:val="28"/>
        </w:rPr>
        <w:t xml:space="preserve"> </w:t>
      </w:r>
      <w:r w:rsidR="004D3E3C" w:rsidRPr="00230F0A">
        <w:rPr>
          <w:rFonts w:ascii="Times New Roman" w:hAnsi="Times New Roman" w:cs="Times New Roman"/>
          <w:sz w:val="28"/>
          <w:szCs w:val="28"/>
        </w:rPr>
        <w:t>домами.</w:t>
      </w:r>
      <w:proofErr w:type="gramEnd"/>
    </w:p>
    <w:p w:rsidR="004D3E3C" w:rsidRDefault="00EE4016" w:rsidP="004D3E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И</w:t>
      </w:r>
      <w:r w:rsidR="004D3E3C">
        <w:rPr>
          <w:rFonts w:ascii="Times New Roman" w:hAnsi="Times New Roman" w:cs="Times New Roman"/>
          <w:sz w:val="28"/>
          <w:szCs w:val="28"/>
        </w:rPr>
        <w:t xml:space="preserve">нспекцией осуществляется </w:t>
      </w:r>
      <w:r w:rsidR="004D3E3C" w:rsidRPr="00B233D0">
        <w:rPr>
          <w:rFonts w:ascii="Times New Roman" w:hAnsi="Times New Roman" w:cs="Times New Roman"/>
          <w:sz w:val="28"/>
          <w:szCs w:val="28"/>
        </w:rPr>
        <w:t>анализ КНД на основе разработанных и утвержденных показателей о фактических (достигнутых) значениях и балльных оценках показателей результативности и эффективности КНД</w:t>
      </w:r>
      <w:r w:rsidR="004D3E3C">
        <w:rPr>
          <w:rFonts w:ascii="Times New Roman" w:hAnsi="Times New Roman" w:cs="Times New Roman"/>
          <w:sz w:val="28"/>
          <w:szCs w:val="28"/>
        </w:rPr>
        <w:t>.</w:t>
      </w:r>
    </w:p>
    <w:p w:rsidR="004D3E3C" w:rsidRDefault="00EE4016" w:rsidP="00EE40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</w:t>
      </w:r>
      <w:r w:rsidR="004D3E3C" w:rsidRPr="00BA5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показателей результативности и эффективности за </w:t>
      </w:r>
      <w:r w:rsidR="004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4D3E3C" w:rsidRPr="00BA5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приведены в таблице.</w:t>
      </w:r>
    </w:p>
    <w:tbl>
      <w:tblPr>
        <w:tblW w:w="10065" w:type="dxa"/>
        <w:tblInd w:w="-20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134"/>
        <w:gridCol w:w="1275"/>
        <w:gridCol w:w="1276"/>
        <w:gridCol w:w="851"/>
      </w:tblGrid>
      <w:tr w:rsidR="004D3E3C" w:rsidRPr="00B233D0" w:rsidTr="004D3E3C">
        <w:trPr>
          <w:trHeight w:val="270"/>
          <w:tblHeader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Целевое значение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Балльная оценка </w:t>
            </w:r>
          </w:p>
        </w:tc>
      </w:tr>
      <w:tr w:rsidR="004D3E3C" w:rsidRPr="00B233D0" w:rsidTr="004D3E3C">
        <w:trPr>
          <w:trHeight w:val="478"/>
          <w:tblHeader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3C" w:rsidRPr="00B233D0" w:rsidTr="004D3E3C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3E3C" w:rsidRPr="00B233D0" w:rsidTr="004D3E3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А.3.1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обязательных требований жилищного законодательства при проведении одного контрольного мероприятия (плановой или внеплановой проверки),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3E3C" w:rsidRPr="00B233D0" w:rsidTr="004D3E3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А.3.2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E3C" w:rsidRPr="00B233D0" w:rsidRDefault="004D3E3C" w:rsidP="004D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предписаний: доля выполненных предписаний, срок исполнения которых приходится на отчетный период, в общем количестве предписаний со сроком исполнения на отчетный период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E3C" w:rsidRPr="00B233D0" w:rsidRDefault="004D3E3C" w:rsidP="004D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07B02" w:rsidRPr="00A538C2" w:rsidRDefault="00EE4016" w:rsidP="00EE4016">
      <w:pPr>
        <w:shd w:val="clear" w:color="auto" w:fill="FFFFFF"/>
        <w:spacing w:before="120"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1.10</w:t>
      </w:r>
      <w:r w:rsidR="00D07B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С учетом изменений внесенных</w:t>
      </w:r>
      <w:r w:rsidR="00830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</w:t>
      </w:r>
      <w:r w:rsidR="00D07B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30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деральным законом </w:t>
      </w:r>
      <w:r w:rsidR="00D07B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11.06.2021 </w:t>
      </w:r>
      <w:r w:rsidR="00830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170-ФЗ</w:t>
      </w:r>
      <w:r w:rsidR="00D07B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0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7B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 внесении изменений в отдельные законодательные акты РФ» </w:t>
      </w:r>
      <w:r w:rsidR="00830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статью 20 Жилищного кодекса РФ с 01.07.2</w:t>
      </w:r>
      <w:r w:rsidR="00D07B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021 изменен</w:t>
      </w:r>
      <w:r w:rsidR="00830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предмет государственного жилищного надзора</w:t>
      </w:r>
      <w:r w:rsidR="00D07B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56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61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16 Федерального закона     № 248-ФЗ вводится понятие объектов государственного контроля (надзора). </w:t>
      </w:r>
      <w:proofErr w:type="gramStart"/>
      <w:r w:rsidR="00556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частью 5 общих требований к организации и осуществлению регионального государственного жилищного контроля, </w:t>
      </w:r>
      <w:r w:rsidR="008261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56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твержденных постановлением </w:t>
      </w:r>
      <w:r w:rsidR="00A53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Правительства</w:t>
      </w:r>
      <w:r w:rsidR="00556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РФ</w:t>
      </w:r>
      <w:r w:rsidR="008261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_____ № _____</w:t>
      </w:r>
      <w:r w:rsidR="00A53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6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3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A538C2" w:rsidRPr="00A538C2">
        <w:rPr>
          <w:rFonts w:ascii="Times New Roman" w:hAnsi="Times New Roman" w:cs="Times New Roman"/>
          <w:sz w:val="28"/>
          <w:szCs w:val="28"/>
        </w:rPr>
        <w:t>бъектами государственного жилищного надзора являются деятельность граждан, юридических лиц, индивидуальных предпринимателей, в рамках которой должны соблюдаться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эффективности, в том числе: деятельность товариществ со</w:t>
      </w:r>
      <w:r w:rsidR="00084443">
        <w:rPr>
          <w:rFonts w:ascii="Times New Roman" w:hAnsi="Times New Roman" w:cs="Times New Roman"/>
          <w:sz w:val="28"/>
          <w:szCs w:val="28"/>
        </w:rPr>
        <w:t xml:space="preserve">бственников жилья, </w:t>
      </w:r>
      <w:r w:rsidR="00A538C2" w:rsidRPr="00A538C2">
        <w:rPr>
          <w:rFonts w:ascii="Times New Roman" w:hAnsi="Times New Roman" w:cs="Times New Roman"/>
          <w:sz w:val="28"/>
          <w:szCs w:val="28"/>
        </w:rPr>
        <w:t>жилищных и жилищно-строительных кооперативов</w:t>
      </w:r>
      <w:proofErr w:type="gramEnd"/>
      <w:r w:rsidR="00A538C2" w:rsidRPr="00A5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538C2" w:rsidRPr="00A538C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A538C2" w:rsidRPr="00A538C2">
        <w:rPr>
          <w:rFonts w:ascii="Times New Roman" w:hAnsi="Times New Roman" w:cs="Times New Roman"/>
          <w:sz w:val="28"/>
          <w:szCs w:val="28"/>
        </w:rPr>
        <w:t xml:space="preserve"> организаций, региональных операторов по обращению с твердыми коммунальными отходами, юридических лиц, индивидуальных предпринимателей, оказывающих услуги и (или) выполняющих работы по содержанию и ремонту общего имущества в </w:t>
      </w:r>
      <w:r w:rsidR="00A538C2" w:rsidRPr="00A538C2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организаций, осуществляющих деятельность по техническому обслуживанию и ремонту внутридомового и (или) внутриквартирного газового оборудования, организаций, предметом деятельности которых является выполнение одного или нескольких видов работ при осуществлении деятельности по эксплуатации, в</w:t>
      </w:r>
      <w:proofErr w:type="gramEnd"/>
      <w:r w:rsidR="00A538C2" w:rsidRPr="00A538C2">
        <w:rPr>
          <w:rFonts w:ascii="Times New Roman" w:hAnsi="Times New Roman" w:cs="Times New Roman"/>
          <w:sz w:val="28"/>
          <w:szCs w:val="28"/>
        </w:rPr>
        <w:t xml:space="preserve"> том числе обслуживанию и ремонту лифтов в многоквартирных домах</w:t>
      </w:r>
      <w:r w:rsidR="00A538C2">
        <w:rPr>
          <w:rFonts w:ascii="Times New Roman" w:hAnsi="Times New Roman" w:cs="Times New Roman"/>
          <w:sz w:val="28"/>
          <w:szCs w:val="28"/>
        </w:rPr>
        <w:t>.</w:t>
      </w:r>
      <w:r w:rsidR="00556457" w:rsidRPr="00A53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5750B" w:rsidRDefault="00D07B02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5750B" w:rsidRDefault="00B5750B" w:rsidP="00B5750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575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2. Цели и задачи реализации программы профилактики.</w:t>
      </w:r>
    </w:p>
    <w:p w:rsidR="00FC07A3" w:rsidRPr="00B5750B" w:rsidRDefault="00FC07A3" w:rsidP="00B5750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2.1. 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предотвращение рисков причинения вреда </w:t>
      </w:r>
      <w:r w:rsidR="0043062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(ущерба) 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охраняемым законом ценностям;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предупреждение нарушений обязательных требований (снижение числа нарушений обязательных требований) в подконтрол</w:t>
      </w:r>
      <w:r w:rsidR="0043062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ьной  сфере на территории Киров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ской области;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вреда </w:t>
      </w:r>
      <w:r w:rsidR="0043062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(ущерба) 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охраняемым законом ценностям;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мотивация к добросовестному поведению контролируемых лиц</w:t>
      </w:r>
      <w:r w:rsidR="0043062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и как следствие снижение уровня причинения вреда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="0043062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(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ущерба</w:t>
      </w:r>
      <w:r w:rsidR="0043062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охраняемым законом ценностям.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2.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2.</w:t>
      </w:r>
      <w:r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 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 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Проведение Инспекцией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разъяснение контролируемым лицам обязательных требований;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в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ыявление причин, факторов и условий, способствующих причинению вреда </w:t>
      </w:r>
      <w:r w:rsidR="000E4778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(ущерба) 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создание системы консультирования контролируемы</w:t>
      </w:r>
      <w:r w:rsidRPr="00B754E6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х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лиц, в том числе с использованием современных информационно-телекоммуникационных технологий;</w:t>
      </w:r>
    </w:p>
    <w:p w:rsidR="00FC07A3" w:rsidRPr="00B754E6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C2F4F" w:rsidRDefault="00CC2F4F" w:rsidP="00CC2F4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4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является приоритетным по отношению к проведению надзорных мероприятий.</w:t>
      </w:r>
    </w:p>
    <w:p w:rsidR="00CC2F4F" w:rsidRDefault="00CC2F4F" w:rsidP="00CC2F4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F" w:rsidRPr="00CC2F4F" w:rsidRDefault="00CC2F4F" w:rsidP="00CC2F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4F">
        <w:rPr>
          <w:rFonts w:ascii="Times New Roman" w:hAnsi="Times New Roman" w:cs="Times New Roman"/>
          <w:b/>
          <w:sz w:val="28"/>
          <w:szCs w:val="28"/>
        </w:rPr>
        <w:t xml:space="preserve">3. Перечень профилактических мероприятий, </w:t>
      </w:r>
    </w:p>
    <w:p w:rsidR="00CC2F4F" w:rsidRPr="00CC2F4F" w:rsidRDefault="00CC2F4F" w:rsidP="00CC2F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4F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CC2F4F" w:rsidRDefault="00CC2F4F" w:rsidP="00CC2F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ab/>
      </w:r>
      <w:r w:rsidR="0053560F">
        <w:rPr>
          <w:rFonts w:ascii="Times New Roman" w:hAnsi="Times New Roman" w:cs="Times New Roman"/>
          <w:sz w:val="28"/>
          <w:szCs w:val="28"/>
        </w:rPr>
        <w:t>3.</w:t>
      </w:r>
      <w:r w:rsidRPr="008153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530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региональном государственном жилищном </w:t>
      </w:r>
      <w:r>
        <w:rPr>
          <w:rFonts w:ascii="Times New Roman" w:hAnsi="Times New Roman" w:cs="Times New Roman"/>
          <w:sz w:val="28"/>
          <w:szCs w:val="28"/>
        </w:rPr>
        <w:t>надзоре</w:t>
      </w:r>
      <w:r w:rsidRPr="00815301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Кировской области от _____ № ____</w:t>
      </w:r>
      <w:r w:rsidRPr="00815301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  <w:proofErr w:type="gramEnd"/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практики; </w:t>
      </w: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815301" w:rsidRPr="00815301" w:rsidRDefault="0053560F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301" w:rsidRPr="00815301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</w:t>
      </w:r>
      <w:r w:rsidR="00815301">
        <w:rPr>
          <w:rFonts w:ascii="Times New Roman" w:hAnsi="Times New Roman" w:cs="Times New Roman"/>
          <w:sz w:val="28"/>
          <w:szCs w:val="28"/>
        </w:rPr>
        <w:t>твление указаны в приложении к п</w:t>
      </w:r>
      <w:r w:rsidR="00815301" w:rsidRPr="00815301">
        <w:rPr>
          <w:rFonts w:ascii="Times New Roman" w:hAnsi="Times New Roman" w:cs="Times New Roman"/>
          <w:sz w:val="28"/>
          <w:szCs w:val="28"/>
        </w:rPr>
        <w:t>рограмме</w:t>
      </w:r>
      <w:r w:rsidR="00815301">
        <w:rPr>
          <w:rFonts w:ascii="Times New Roman" w:hAnsi="Times New Roman" w:cs="Times New Roman"/>
          <w:sz w:val="28"/>
          <w:szCs w:val="28"/>
        </w:rPr>
        <w:t xml:space="preserve"> профилактики (прилагается)</w:t>
      </w:r>
      <w:r w:rsidR="00815301" w:rsidRPr="00815301">
        <w:rPr>
          <w:rFonts w:ascii="Times New Roman" w:hAnsi="Times New Roman" w:cs="Times New Roman"/>
          <w:sz w:val="28"/>
          <w:szCs w:val="28"/>
        </w:rPr>
        <w:t>.</w:t>
      </w:r>
    </w:p>
    <w:p w:rsidR="00815301" w:rsidRPr="00CC2F4F" w:rsidRDefault="00815301" w:rsidP="00CC2F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C0FAD" w:rsidRPr="00FC0FAD" w:rsidRDefault="00FC0FAD" w:rsidP="00FC0F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AD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</w:p>
    <w:p w:rsidR="00FC0FAD" w:rsidRPr="00FC0FAD" w:rsidRDefault="00FC0FAD" w:rsidP="00FC0F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C0FAD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FC0FAD" w:rsidRPr="00CC2F4F" w:rsidRDefault="00FC0FAD" w:rsidP="00FC0FAD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577DFD" w:rsidRPr="00577DFD" w:rsidRDefault="0053560F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</w:t>
      </w:r>
      <w:r w:rsidR="00577DFD" w:rsidRPr="00577DFD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показатели результативности и эффективности</w:t>
      </w:r>
      <w:r w:rsidR="00577DFD" w:rsidRPr="00577DFD">
        <w:rPr>
          <w:rFonts w:ascii="Times New Roman" w:hAnsi="Times New Roman" w:cs="Times New Roman"/>
          <w:sz w:val="28"/>
          <w:szCs w:val="28"/>
        </w:rPr>
        <w:t>:</w:t>
      </w:r>
    </w:p>
    <w:p w:rsidR="00577DFD" w:rsidRPr="00577DFD" w:rsidRDefault="00577DFD" w:rsidP="00577DF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ab/>
        <w:t>1. Соотношение количества профилактических мероприятий к количеству проведенных контрольных мероприятий.</w:t>
      </w:r>
      <w:r w:rsidRPr="00577DFD">
        <w:rPr>
          <w:rFonts w:ascii="Times New Roman" w:hAnsi="Times New Roman" w:cs="Times New Roman"/>
          <w:sz w:val="28"/>
          <w:szCs w:val="28"/>
        </w:rPr>
        <w:tab/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Показатель рассчитывается по формуле: В = Х/У*100%, где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7DFD">
        <w:rPr>
          <w:rFonts w:ascii="Times New Roman" w:hAnsi="Times New Roman" w:cs="Times New Roman"/>
          <w:sz w:val="28"/>
          <w:szCs w:val="28"/>
        </w:rPr>
        <w:t xml:space="preserve"> - расчетное значение показателя, Х - количество проведенных за соответствующий календарный год профилактических мероприятий, У - количество проведенных за соответствующий календарный год контрольных мероприятий.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50% - 5 баллов, 30-50% - 3 балла, 10-29% - 1 балл, менее 10%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2. Доля контролируемых лиц, охваченных профилактическими визитами.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Показатель рассчитывается по формуле: С = Х/У*100%, где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7DFD">
        <w:rPr>
          <w:rFonts w:ascii="Times New Roman" w:hAnsi="Times New Roman" w:cs="Times New Roman"/>
          <w:sz w:val="28"/>
          <w:szCs w:val="28"/>
        </w:rPr>
        <w:t xml:space="preserve"> - расчетное значение показателя, Х - количество контролируемых лиц, охваченных профилактическими визитами, У - общее количество всех контролируемых лиц.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>Соотношение количества контролируемых лиц, которым были объявлены предостережения о недопустимости нарушения лицензионных требований и в отношении которых проведены контрольные мероприятия, к общему количеству контролируемых лиц, в отношении которых проведены контрольные мероприятия.</w:t>
      </w:r>
      <w:proofErr w:type="gramEnd"/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по формуле: Д = Х/У*100%, где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7DFD">
        <w:rPr>
          <w:rFonts w:ascii="Times New Roman" w:hAnsi="Times New Roman" w:cs="Times New Roman"/>
          <w:sz w:val="28"/>
          <w:szCs w:val="28"/>
        </w:rPr>
        <w:t xml:space="preserve"> - расчетное значение показателя, Х - количество контролируемых лиц, которым были объявлены предостережения о недопустимости нарушения лицензионных требований и в отношении которых проведены контрольные мероприятия в соответствующем календарном году, У - общее количество контролируемых лиц, в отношении которых проведены контрольные мероприятия в соответствующем календарном году.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4. Доля количества устраненных нарушений лицензионных требований, выявленных при проведении профилактических мероприятий, к общему количеству устраненных нарушений лицензионных требований.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Показатель рассчитывается по формуле: Е = Х/У*100%, где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77DFD">
        <w:rPr>
          <w:rFonts w:ascii="Times New Roman" w:hAnsi="Times New Roman" w:cs="Times New Roman"/>
          <w:sz w:val="28"/>
          <w:szCs w:val="28"/>
        </w:rPr>
        <w:t xml:space="preserve"> - расчетное значение показателя, Х - количество устраненных нарушений лицензионных требований, выявленных при проведении профилактических мероприятий, У - общее количество устраненных нарушений лицензионных требований.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5. Соотношение профилактических визитов в отношении контролируемых лиц с количеством проведенных выездных проверок контролируемых лиц за соответствующий календарный год.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Показатель рассчитывается по формуле: Н = Х/У*100%, где Н - расчетное значение показателя, Х - количество контролируемых лиц, охваченных профилактическими визитами, У - общее количество проведенных выездных проверок.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Программа профилактики считается успешно реализованной при значении суммарного показателя эффективности 20-25 баллов.</w:t>
      </w:r>
    </w:p>
    <w:p w:rsidR="000E7AC0" w:rsidRDefault="000E7AC0" w:rsidP="00134F4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301" w:rsidRDefault="00815301" w:rsidP="00134F4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301" w:rsidRDefault="00815301" w:rsidP="00134F4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301" w:rsidRDefault="00815301" w:rsidP="00134F4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500" w:rsidRDefault="00DE0500" w:rsidP="004D3E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DE0500" w:rsidSect="005B6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301" w:rsidRPr="00815301" w:rsidRDefault="00731AA8" w:rsidP="004D3E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</w:t>
      </w:r>
      <w:r w:rsidR="00815301" w:rsidRPr="00815301">
        <w:rPr>
          <w:rFonts w:ascii="Times New Roman" w:hAnsi="Times New Roman" w:cs="Times New Roman"/>
          <w:bCs/>
          <w:sz w:val="24"/>
          <w:szCs w:val="24"/>
        </w:rPr>
        <w:t>рограмме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профилактики</w:t>
      </w:r>
    </w:p>
    <w:p w:rsidR="00815301" w:rsidRPr="00815301" w:rsidRDefault="00815301" w:rsidP="008153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5301" w:rsidRPr="00815301" w:rsidRDefault="00815301" w:rsidP="00815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0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815301" w:rsidRPr="00815301" w:rsidRDefault="00815301" w:rsidP="00815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01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815301" w:rsidRPr="00815301" w:rsidRDefault="00815301" w:rsidP="00815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527"/>
        <w:gridCol w:w="3829"/>
        <w:gridCol w:w="2835"/>
      </w:tblGrid>
      <w:tr w:rsidR="00815301" w:rsidRPr="00815301" w:rsidTr="001F60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815301">
              <w:rPr>
                <w:rFonts w:ascii="Times New Roman" w:eastAsia="Calibri" w:hAnsi="Times New Roman" w:cs="Times New Roman"/>
              </w:rPr>
              <w:t>№</w:t>
            </w:r>
          </w:p>
          <w:p w:rsidR="00815301" w:rsidRPr="00815301" w:rsidRDefault="00815301" w:rsidP="0081530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731AA8">
            <w:pPr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0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</w:t>
            </w:r>
            <w:r w:rsidR="0073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Инспекции</w:t>
            </w:r>
            <w:r w:rsidRPr="00815301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  <w:p w:rsidR="00815301" w:rsidRPr="00815301" w:rsidRDefault="00815301" w:rsidP="0081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01" w:rsidRPr="00815301" w:rsidRDefault="00815301" w:rsidP="008153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815301" w:rsidRPr="00815301" w:rsidTr="001F605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6" w:rsidRDefault="00DA3FE6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инспекции, заместители начальника инспекции;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отдел; 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и аналитической работы;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коммунальными услугами;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жилищного фонда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Инспекторский отдел по оплате услуг ЖКХ</w:t>
            </w:r>
          </w:p>
          <w:p w:rsidR="001F605B" w:rsidRPr="00815301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1" w:rsidRPr="00815301" w:rsidRDefault="00815301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</w:t>
            </w:r>
            <w:r w:rsidR="00FF70CB">
              <w:rPr>
                <w:rFonts w:ascii="Times New Roman" w:eastAsia="Calibri" w:hAnsi="Times New Roman" w:cs="Times New Roman"/>
                <w:sz w:val="24"/>
                <w:szCs w:val="24"/>
              </w:rPr>
              <w:t>чение года</w:t>
            </w:r>
          </w:p>
          <w:p w:rsidR="00815301" w:rsidRPr="00815301" w:rsidRDefault="00815301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301" w:rsidRPr="00815301" w:rsidTr="001F605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815301" w:rsidP="00815301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815301" w:rsidP="00815301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FF70CB" w:rsidRDefault="00815301" w:rsidP="002E4B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руководств по соблюдению обязатель</w:t>
            </w:r>
            <w:r w:rsidR="005F5541"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требований в сфере регионального государственного жилищного надзора </w:t>
            </w:r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направлении их в адрес</w:t>
            </w:r>
            <w:proofErr w:type="gramEnd"/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4BFA"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>Инспекции</w:t>
            </w:r>
            <w:r w:rsidR="005F5541"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уполномоченным </w:t>
            </w:r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органом исполнительной власти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Юридический отдел; 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и аналитической работы</w:t>
            </w:r>
          </w:p>
          <w:p w:rsidR="00815301" w:rsidRPr="00815301" w:rsidRDefault="00815301" w:rsidP="001F60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1" w:rsidRPr="00815301" w:rsidRDefault="00815301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815301" w:rsidRPr="00815301" w:rsidTr="001F605B">
        <w:trPr>
          <w:trHeight w:val="1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</w:t>
            </w:r>
            <w:r w:rsidR="00731AA8">
              <w:rPr>
                <w:rFonts w:ascii="Times New Roman" w:hAnsi="Times New Roman" w:cs="Times New Roman"/>
                <w:sz w:val="24"/>
                <w:szCs w:val="24"/>
              </w:rPr>
              <w:t>ии на официальном сайте в сети «Интернет»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перечень которой предусмотрен </w:t>
            </w:r>
            <w:r w:rsidRPr="00FF70C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F70CB" w:rsidRPr="00FF70C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 w:rsidR="00FF70CB">
              <w:rPr>
                <w:rFonts w:ascii="Times New Roman" w:hAnsi="Times New Roman" w:cs="Times New Roman"/>
                <w:sz w:val="24"/>
                <w:szCs w:val="24"/>
              </w:rPr>
              <w:t>о региональном государственном жилищном надзоре</w:t>
            </w:r>
          </w:p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01" w:rsidRPr="00815301" w:rsidRDefault="00FF70CB" w:rsidP="001F60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о</w:t>
            </w:r>
            <w:r w:rsidR="00815301"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01" w:rsidRPr="00815301" w:rsidRDefault="002E4BFA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301"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о мере обновления</w:t>
            </w:r>
          </w:p>
        </w:tc>
      </w:tr>
      <w:tr w:rsidR="00815301" w:rsidRPr="00815301" w:rsidTr="001F605B">
        <w:trPr>
          <w:trHeight w:val="1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2E4BFA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5301"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731AA8" w:rsidP="00815301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</w:t>
            </w:r>
            <w:r w:rsidR="00815301"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й практики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</w:t>
            </w:r>
            <w:r w:rsid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орной деятельности в сфере </w:t>
            </w:r>
            <w:r w:rsidR="005F5541" w:rsidRPr="002E4BF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государственного жилищного надзора</w:t>
            </w:r>
            <w:r w:rsidR="005F5541" w:rsidRPr="005F554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с классификацией причин возникновения типовых нарушений обязательных требований и размещение утвержденного д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правоприменительной пра</w:t>
            </w:r>
            <w:r w:rsidR="005F5541">
              <w:rPr>
                <w:rFonts w:ascii="Times New Roman" w:hAnsi="Times New Roman" w:cs="Times New Roman"/>
                <w:sz w:val="24"/>
                <w:szCs w:val="24"/>
              </w:rPr>
              <w:t xml:space="preserve">ктике на официальном сайте </w:t>
            </w:r>
            <w:r w:rsidR="005F5541" w:rsidRPr="005F55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https://gji.kirovreg.ru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1" w:rsidRPr="00815301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1" w:rsidRPr="00815301" w:rsidRDefault="00815301" w:rsidP="002E4B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15301" w:rsidRPr="00815301" w:rsidTr="001F60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DE0500" w:rsidRDefault="00815301" w:rsidP="001F60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5B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отдел; 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и аналитической работы;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коммунальными услугами;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жилищного фонда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оплате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ЖКХ;</w:t>
            </w:r>
          </w:p>
          <w:p w:rsidR="00815301" w:rsidRPr="00815301" w:rsidRDefault="00FF70CB" w:rsidP="00FF70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815301" w:rsidRPr="00815301" w:rsidRDefault="00815301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301" w:rsidRPr="00815301" w:rsidTr="001F605B">
        <w:trPr>
          <w:trHeight w:val="3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Default="00815301" w:rsidP="005F5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</w:t>
            </w:r>
            <w:r w:rsid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Инспекции 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 по вопросам:</w:t>
            </w:r>
          </w:p>
          <w:p w:rsidR="005F5541" w:rsidRPr="005F5541" w:rsidRDefault="00DE0500" w:rsidP="005F5541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</w:t>
            </w:r>
            <w:r w:rsidR="005F5541"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жилищного надзора;</w:t>
            </w:r>
          </w:p>
          <w:p w:rsidR="005F5541" w:rsidRPr="005F5541" w:rsidRDefault="00DE0500" w:rsidP="005F55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</w:t>
            </w:r>
            <w:r w:rsidR="005F5541"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нормативных правовых актов, регламентирующих порядок осуществления регионального государственного жилищного надзора;</w:t>
            </w:r>
          </w:p>
          <w:p w:rsidR="005F5541" w:rsidRPr="005F5541" w:rsidRDefault="005F5541" w:rsidP="005F55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порядка</w:t>
            </w:r>
            <w:r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обжалования решений и действий (бездействия) инспекц</w:t>
            </w:r>
            <w:proofErr w:type="gramStart"/>
            <w:r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должностных лиц при осуществлении регионального государственного жилищного надзора.</w:t>
            </w:r>
          </w:p>
          <w:p w:rsidR="00815301" w:rsidRPr="002E4BFA" w:rsidRDefault="00815301" w:rsidP="002E4B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8153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FA">
              <w:rPr>
                <w:rFonts w:ascii="Times New Roman" w:hAnsi="Times New Roman" w:cs="Times New Roman"/>
                <w:sz w:val="24"/>
                <w:szCs w:val="24"/>
              </w:rPr>
              <w:t xml:space="preserve">от 02.05.2006 № 59-ФЗ 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E6" w:rsidRDefault="00DA3FE6" w:rsidP="00DA3F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инспекции, заместители начальника инспекции;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отдел; 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и аналитической работы;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коммунальными услугами;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жилищного фонда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Инспекторский отдел по оплате услуг ЖКХ</w:t>
            </w:r>
          </w:p>
          <w:p w:rsidR="00815301" w:rsidRPr="00815301" w:rsidRDefault="00FF70CB" w:rsidP="00FF70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815301" w:rsidRPr="00815301" w:rsidRDefault="00815301" w:rsidP="007526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70CB" w:rsidRPr="00815301" w:rsidTr="001F60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B" w:rsidRPr="00815301" w:rsidRDefault="00FF70CB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B" w:rsidRPr="00815301" w:rsidRDefault="00FF70CB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Профилактический 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B" w:rsidRPr="00815301" w:rsidRDefault="00FF70CB" w:rsidP="005F5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информирования контролируемого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обязательных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требованиях, предъявляемых к его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      </w:r>
            <w:proofErr w:type="gramEnd"/>
          </w:p>
          <w:p w:rsidR="00FF70CB" w:rsidRPr="00815301" w:rsidRDefault="00FF70CB" w:rsidP="00FF70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профилактические визиты проводятся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лиц, указанных в пункте 3.6.1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государственном жилищном надзоре</w:t>
            </w:r>
            <w:r w:rsidR="00752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Юридический отдел; 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организационной и аналитической работы;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коммунальными услугами;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жилищного фонда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Инспекторский отдел по оплате услуг ЖКХ</w:t>
            </w:r>
          </w:p>
          <w:p w:rsidR="00FF70CB" w:rsidRPr="00815301" w:rsidRDefault="00FF70CB" w:rsidP="00FF70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B" w:rsidRPr="00815301" w:rsidRDefault="00FF70CB" w:rsidP="008153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Профилактические 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визиты подлежат проведению в течение года (при наличии оснований).</w:t>
            </w:r>
          </w:p>
          <w:p w:rsidR="00FF70CB" w:rsidRPr="00815301" w:rsidRDefault="00FF70CB" w:rsidP="0008444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500" w:rsidRDefault="00DE0500" w:rsidP="00815301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E0500" w:rsidSect="00DE05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5301" w:rsidRPr="00815301" w:rsidRDefault="00815301" w:rsidP="00815301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5301" w:rsidRPr="00815301" w:rsidSect="005B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D3" w:rsidRDefault="00701ED3" w:rsidP="00815301">
      <w:pPr>
        <w:spacing w:after="0" w:line="240" w:lineRule="auto"/>
      </w:pPr>
      <w:r>
        <w:separator/>
      </w:r>
    </w:p>
  </w:endnote>
  <w:endnote w:type="continuationSeparator" w:id="0">
    <w:p w:rsidR="00701ED3" w:rsidRDefault="00701ED3" w:rsidP="0081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D3" w:rsidRDefault="00701ED3" w:rsidP="00815301">
      <w:pPr>
        <w:spacing w:after="0" w:line="240" w:lineRule="auto"/>
      </w:pPr>
      <w:r>
        <w:separator/>
      </w:r>
    </w:p>
  </w:footnote>
  <w:footnote w:type="continuationSeparator" w:id="0">
    <w:p w:rsidR="00701ED3" w:rsidRDefault="00701ED3" w:rsidP="0081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D972FAF"/>
    <w:multiLevelType w:val="hybridMultilevel"/>
    <w:tmpl w:val="3CDE8E8E"/>
    <w:lvl w:ilvl="0" w:tplc="D4567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A455D"/>
    <w:multiLevelType w:val="hybridMultilevel"/>
    <w:tmpl w:val="71C2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5626"/>
    <w:multiLevelType w:val="hybridMultilevel"/>
    <w:tmpl w:val="A2B8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1EB"/>
    <w:rsid w:val="00084443"/>
    <w:rsid w:val="000E4778"/>
    <w:rsid w:val="000E7AC0"/>
    <w:rsid w:val="00107C10"/>
    <w:rsid w:val="00134F46"/>
    <w:rsid w:val="00155511"/>
    <w:rsid w:val="00166900"/>
    <w:rsid w:val="00183C71"/>
    <w:rsid w:val="00184FFC"/>
    <w:rsid w:val="001A544E"/>
    <w:rsid w:val="001A770A"/>
    <w:rsid w:val="001B0E6E"/>
    <w:rsid w:val="001D2FB9"/>
    <w:rsid w:val="001F429B"/>
    <w:rsid w:val="001F605B"/>
    <w:rsid w:val="00204F7D"/>
    <w:rsid w:val="002E479E"/>
    <w:rsid w:val="002E4BFA"/>
    <w:rsid w:val="003507C6"/>
    <w:rsid w:val="00374FD1"/>
    <w:rsid w:val="00383D5A"/>
    <w:rsid w:val="003E40BE"/>
    <w:rsid w:val="003F5A33"/>
    <w:rsid w:val="0043062F"/>
    <w:rsid w:val="004421EB"/>
    <w:rsid w:val="0047755D"/>
    <w:rsid w:val="004D3E3C"/>
    <w:rsid w:val="004D7E9C"/>
    <w:rsid w:val="0050071E"/>
    <w:rsid w:val="00504E85"/>
    <w:rsid w:val="00517F10"/>
    <w:rsid w:val="00525D6A"/>
    <w:rsid w:val="0053560F"/>
    <w:rsid w:val="005371F3"/>
    <w:rsid w:val="00556457"/>
    <w:rsid w:val="00577DFD"/>
    <w:rsid w:val="005B6225"/>
    <w:rsid w:val="005C5759"/>
    <w:rsid w:val="005E3609"/>
    <w:rsid w:val="005F5541"/>
    <w:rsid w:val="00617D5A"/>
    <w:rsid w:val="00636220"/>
    <w:rsid w:val="006720C1"/>
    <w:rsid w:val="006933C4"/>
    <w:rsid w:val="006B20E7"/>
    <w:rsid w:val="006F1B92"/>
    <w:rsid w:val="00701ED3"/>
    <w:rsid w:val="00704F02"/>
    <w:rsid w:val="007221F1"/>
    <w:rsid w:val="007270EE"/>
    <w:rsid w:val="00731AA8"/>
    <w:rsid w:val="007411C7"/>
    <w:rsid w:val="00750F36"/>
    <w:rsid w:val="007526EB"/>
    <w:rsid w:val="007A6FE4"/>
    <w:rsid w:val="007C3B92"/>
    <w:rsid w:val="007D4A9D"/>
    <w:rsid w:val="0080295F"/>
    <w:rsid w:val="00806E2F"/>
    <w:rsid w:val="00815301"/>
    <w:rsid w:val="00826146"/>
    <w:rsid w:val="00830E46"/>
    <w:rsid w:val="00841AB4"/>
    <w:rsid w:val="008450B3"/>
    <w:rsid w:val="008513B9"/>
    <w:rsid w:val="00881030"/>
    <w:rsid w:val="00897319"/>
    <w:rsid w:val="008B0F81"/>
    <w:rsid w:val="008C2412"/>
    <w:rsid w:val="008E24DE"/>
    <w:rsid w:val="0092715F"/>
    <w:rsid w:val="009669AE"/>
    <w:rsid w:val="00A21301"/>
    <w:rsid w:val="00A249F1"/>
    <w:rsid w:val="00A37356"/>
    <w:rsid w:val="00A538C2"/>
    <w:rsid w:val="00A66939"/>
    <w:rsid w:val="00A719EF"/>
    <w:rsid w:val="00AA35C7"/>
    <w:rsid w:val="00AA4B87"/>
    <w:rsid w:val="00AA7355"/>
    <w:rsid w:val="00AB6ACB"/>
    <w:rsid w:val="00B50ECB"/>
    <w:rsid w:val="00B51398"/>
    <w:rsid w:val="00B5750B"/>
    <w:rsid w:val="00B72259"/>
    <w:rsid w:val="00B7387A"/>
    <w:rsid w:val="00BF3F3B"/>
    <w:rsid w:val="00C77CF9"/>
    <w:rsid w:val="00CC2F4F"/>
    <w:rsid w:val="00CD6A7D"/>
    <w:rsid w:val="00CE0A13"/>
    <w:rsid w:val="00CF3E0F"/>
    <w:rsid w:val="00D07B02"/>
    <w:rsid w:val="00D2556B"/>
    <w:rsid w:val="00D6393F"/>
    <w:rsid w:val="00DA3FE6"/>
    <w:rsid w:val="00DD7C6A"/>
    <w:rsid w:val="00DE0500"/>
    <w:rsid w:val="00E336EC"/>
    <w:rsid w:val="00EB481B"/>
    <w:rsid w:val="00EE39F8"/>
    <w:rsid w:val="00EE4016"/>
    <w:rsid w:val="00EF09A6"/>
    <w:rsid w:val="00EF351E"/>
    <w:rsid w:val="00F3139B"/>
    <w:rsid w:val="00F55CF6"/>
    <w:rsid w:val="00F71A2B"/>
    <w:rsid w:val="00F87113"/>
    <w:rsid w:val="00F90C2D"/>
    <w:rsid w:val="00FC07A3"/>
    <w:rsid w:val="00FC0FAD"/>
    <w:rsid w:val="00FC1A10"/>
    <w:rsid w:val="00FC6135"/>
    <w:rsid w:val="00FF544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5"/>
  </w:style>
  <w:style w:type="paragraph" w:styleId="3">
    <w:name w:val="heading 3"/>
    <w:basedOn w:val="a"/>
    <w:link w:val="30"/>
    <w:uiPriority w:val="9"/>
    <w:qFormat/>
    <w:rsid w:val="00442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2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4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1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E0F"/>
    <w:pPr>
      <w:ind w:left="720"/>
      <w:contextualSpacing/>
    </w:pPr>
  </w:style>
  <w:style w:type="paragraph" w:customStyle="1" w:styleId="ConsPlusNormal">
    <w:name w:val="ConsPlusNormal"/>
    <w:rsid w:val="005C5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7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3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Основной текст Знак1"/>
    <w:basedOn w:val="a0"/>
    <w:link w:val="a7"/>
    <w:uiPriority w:val="99"/>
    <w:rsid w:val="00617D5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617D5A"/>
    <w:pPr>
      <w:shd w:val="clear" w:color="auto" w:fill="FFFFFF"/>
      <w:spacing w:before="240" w:after="0" w:line="311" w:lineRule="exact"/>
      <w:ind w:hanging="220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17D5A"/>
  </w:style>
  <w:style w:type="paragraph" w:styleId="a9">
    <w:name w:val="footnote text"/>
    <w:basedOn w:val="a"/>
    <w:link w:val="aa"/>
    <w:rsid w:val="0081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815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15301"/>
    <w:rPr>
      <w:vertAlign w:val="superscript"/>
    </w:rPr>
  </w:style>
  <w:style w:type="paragraph" w:customStyle="1" w:styleId="Default">
    <w:name w:val="Default"/>
    <w:rsid w:val="0081530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E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0500"/>
  </w:style>
  <w:style w:type="paragraph" w:styleId="ae">
    <w:name w:val="footer"/>
    <w:basedOn w:val="a"/>
    <w:link w:val="af"/>
    <w:uiPriority w:val="99"/>
    <w:semiHidden/>
    <w:unhideWhenUsed/>
    <w:rsid w:val="00DE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0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77111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27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56AB-A180-4A64-A0C3-553CB671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pestova-ta</dc:creator>
  <cp:lastModifiedBy>nesterova-ms</cp:lastModifiedBy>
  <cp:revision>6</cp:revision>
  <cp:lastPrinted>2021-09-30T06:11:00Z</cp:lastPrinted>
  <dcterms:created xsi:type="dcterms:W3CDTF">2021-09-30T07:29:00Z</dcterms:created>
  <dcterms:modified xsi:type="dcterms:W3CDTF">2021-10-08T12:50:00Z</dcterms:modified>
</cp:coreProperties>
</file>