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C0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УТВЕРЖДЕНА</w:t>
      </w:r>
    </w:p>
    <w:p w:rsidR="000E7AC0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E7AC0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приказом государственной жилищной инспекции Кировской  области </w:t>
      </w:r>
    </w:p>
    <w:p w:rsidR="000E7AC0" w:rsidRPr="00183C71" w:rsidRDefault="000E7AC0" w:rsidP="005E3609">
      <w:pPr>
        <w:shd w:val="clear" w:color="auto" w:fill="FFFFFF"/>
        <w:spacing w:after="0" w:line="360" w:lineRule="exac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_________________ № ___________ </w:t>
      </w:r>
    </w:p>
    <w:p w:rsidR="000E7AC0" w:rsidRDefault="000E7AC0" w:rsidP="000E7AC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CF3E0F" w:rsidRPr="000E7AC0" w:rsidRDefault="000E7AC0" w:rsidP="005E3609">
      <w:pPr>
        <w:pStyle w:val="a5"/>
        <w:shd w:val="clear" w:color="auto" w:fill="FFFFFF"/>
        <w:spacing w:before="480" w:beforeAutospacing="0" w:after="0" w:afterAutospacing="0" w:line="360" w:lineRule="exact"/>
        <w:jc w:val="center"/>
        <w:rPr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0E7AC0">
        <w:rPr>
          <w:b/>
          <w:sz w:val="28"/>
        </w:rPr>
        <w:t xml:space="preserve">Программа профилактики </w:t>
      </w:r>
      <w:bookmarkStart w:id="3" w:name="OLE_LINK22"/>
      <w:bookmarkStart w:id="4" w:name="OLE_LINK23"/>
      <w:r w:rsidRPr="000E7AC0">
        <w:rPr>
          <w:b/>
          <w:sz w:val="28"/>
        </w:rPr>
        <w:t xml:space="preserve">рисков причинения вреда </w:t>
      </w:r>
      <w:r w:rsidR="007526EB">
        <w:rPr>
          <w:b/>
          <w:sz w:val="28"/>
        </w:rPr>
        <w:t xml:space="preserve">(ущерба) </w:t>
      </w:r>
      <w:r w:rsidRPr="000E7AC0">
        <w:rPr>
          <w:b/>
          <w:sz w:val="28"/>
        </w:rPr>
        <w:t>охраняемым законом ценностям</w:t>
      </w:r>
      <w:bookmarkEnd w:id="0"/>
      <w:bookmarkEnd w:id="1"/>
      <w:bookmarkEnd w:id="2"/>
      <w:bookmarkEnd w:id="3"/>
      <w:bookmarkEnd w:id="4"/>
      <w:r w:rsidRPr="000E7AC0">
        <w:rPr>
          <w:b/>
          <w:bCs/>
          <w:color w:val="000000"/>
          <w:sz w:val="28"/>
          <w:szCs w:val="28"/>
        </w:rPr>
        <w:t xml:space="preserve"> при </w:t>
      </w:r>
      <w:r w:rsidRPr="000E7AC0">
        <w:rPr>
          <w:b/>
          <w:color w:val="000000"/>
          <w:sz w:val="28"/>
          <w:szCs w:val="28"/>
        </w:rPr>
        <w:t xml:space="preserve">осуществлении регионального государственного </w:t>
      </w:r>
      <w:r w:rsidR="003733B1">
        <w:rPr>
          <w:b/>
          <w:color w:val="000000"/>
          <w:sz w:val="28"/>
          <w:szCs w:val="28"/>
        </w:rPr>
        <w:t>лицензионного контроля</w:t>
      </w:r>
      <w:r w:rsidRPr="000E7AC0">
        <w:rPr>
          <w:b/>
          <w:sz w:val="28"/>
        </w:rPr>
        <w:t xml:space="preserve"> </w:t>
      </w:r>
      <w:r w:rsidR="00D24611">
        <w:rPr>
          <w:b/>
          <w:sz w:val="28"/>
        </w:rPr>
        <w:t xml:space="preserve">предпринимательской деятельности по управлению многоквартирными домами </w:t>
      </w:r>
      <w:r w:rsidRPr="000E7AC0">
        <w:rPr>
          <w:b/>
          <w:sz w:val="28"/>
        </w:rPr>
        <w:t>на территории Кировской области на 2022 год</w:t>
      </w:r>
    </w:p>
    <w:p w:rsidR="007221F1" w:rsidRDefault="007221F1" w:rsidP="004421E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0E7AC0" w:rsidRPr="000E7AC0" w:rsidRDefault="000E7AC0" w:rsidP="004421E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7A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ПАСПОРТ</w:t>
      </w:r>
    </w:p>
    <w:p w:rsidR="000E7AC0" w:rsidRDefault="000E7AC0" w:rsidP="004421E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E3609" w:rsidTr="000E7AC0">
        <w:tc>
          <w:tcPr>
            <w:tcW w:w="2802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5E3609" w:rsidRPr="005E3609" w:rsidRDefault="005E3609" w:rsidP="003733B1">
            <w:pPr>
              <w:pStyle w:val="TableParagraph"/>
              <w:tabs>
                <w:tab w:val="left" w:pos="88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7526EB">
              <w:rPr>
                <w:sz w:val="28"/>
                <w:szCs w:val="28"/>
              </w:rPr>
              <w:t xml:space="preserve"> (ущерба)</w:t>
            </w:r>
            <w:r w:rsidRPr="005E3609">
              <w:rPr>
                <w:sz w:val="28"/>
                <w:szCs w:val="28"/>
              </w:rPr>
              <w:t xml:space="preserve"> охраняемым законом ценностям при осуществлении </w:t>
            </w:r>
            <w:r w:rsidR="00B7387A">
              <w:rPr>
                <w:sz w:val="28"/>
                <w:szCs w:val="28"/>
              </w:rPr>
              <w:t xml:space="preserve">регионального </w:t>
            </w:r>
            <w:r w:rsidRPr="005E3609">
              <w:rPr>
                <w:sz w:val="28"/>
                <w:szCs w:val="28"/>
              </w:rPr>
              <w:t xml:space="preserve">государственного </w:t>
            </w:r>
            <w:r w:rsidR="003733B1">
              <w:rPr>
                <w:sz w:val="28"/>
                <w:szCs w:val="28"/>
              </w:rPr>
              <w:t>лицензионного контроля</w:t>
            </w:r>
            <w:r w:rsidRPr="005E3609">
              <w:rPr>
                <w:sz w:val="28"/>
                <w:szCs w:val="28"/>
              </w:rPr>
              <w:t xml:space="preserve"> </w:t>
            </w:r>
            <w:r w:rsidR="00D24611">
              <w:rPr>
                <w:sz w:val="28"/>
                <w:szCs w:val="28"/>
              </w:rPr>
              <w:t xml:space="preserve">предпринимательской деятельности по управлению многоквартирными домами </w:t>
            </w:r>
            <w:r w:rsidRPr="005E3609">
              <w:rPr>
                <w:sz w:val="28"/>
                <w:szCs w:val="28"/>
              </w:rPr>
              <w:t xml:space="preserve">на территории Кировской области на </w:t>
            </w:r>
            <w:r w:rsidRPr="005E3609">
              <w:rPr>
                <w:color w:val="000000" w:themeColor="text1"/>
                <w:sz w:val="28"/>
                <w:szCs w:val="28"/>
              </w:rPr>
              <w:t>2022</w:t>
            </w:r>
            <w:r w:rsidR="001A544E">
              <w:rPr>
                <w:color w:val="000000" w:themeColor="text1"/>
                <w:sz w:val="28"/>
                <w:szCs w:val="28"/>
              </w:rPr>
              <w:t xml:space="preserve"> год </w:t>
            </w:r>
            <w:r w:rsidR="003F5A33">
              <w:rPr>
                <w:sz w:val="28"/>
                <w:szCs w:val="28"/>
              </w:rPr>
              <w:t>(далее – п</w:t>
            </w:r>
            <w:r w:rsidRPr="005E3609">
              <w:rPr>
                <w:sz w:val="28"/>
                <w:szCs w:val="28"/>
              </w:rPr>
              <w:t>рограмма профилактики)</w:t>
            </w:r>
            <w:r w:rsidR="008B0F81">
              <w:rPr>
                <w:sz w:val="28"/>
                <w:szCs w:val="28"/>
              </w:rPr>
              <w:t>.</w:t>
            </w: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804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85"/>
              <w:jc w:val="both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 xml:space="preserve">Федеральный закон от 31.07.2020 № 248-ФЗ </w:t>
            </w:r>
            <w:r w:rsidRPr="005E3609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804" w:type="dxa"/>
          </w:tcPr>
          <w:p w:rsidR="005E3609" w:rsidRPr="008B0F81" w:rsidRDefault="008B0F81" w:rsidP="008B0F81">
            <w:pPr>
              <w:spacing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8B0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Государственная жилищная инспекция Кировской области </w:t>
            </w:r>
            <w:r w:rsidRPr="008B0F81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F81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E3609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804" w:type="dxa"/>
          </w:tcPr>
          <w:p w:rsidR="00617D5A" w:rsidRDefault="00617D5A" w:rsidP="00617D5A">
            <w:pPr>
              <w:pStyle w:val="a7"/>
              <w:shd w:val="clear" w:color="auto" w:fill="auto"/>
              <w:spacing w:before="0" w:line="360" w:lineRule="exact"/>
              <w:ind w:firstLine="0"/>
              <w:jc w:val="both"/>
            </w:pPr>
            <w:r>
              <w:rPr>
                <w:sz w:val="28"/>
                <w:szCs w:val="28"/>
              </w:rPr>
              <w:t>1. </w:t>
            </w:r>
            <w:r w:rsidRPr="00617D5A">
              <w:rPr>
                <w:sz w:val="28"/>
                <w:szCs w:val="28"/>
              </w:rPr>
              <w:t>Формирование единого понимания обязательных требований и создание единой системы профилактики правонарушений в сфере контрольно - надзорной деятельности</w:t>
            </w:r>
            <w:r>
              <w:rPr>
                <w:sz w:val="28"/>
                <w:szCs w:val="28"/>
              </w:rPr>
              <w:t xml:space="preserve"> Инспекции,</w:t>
            </w:r>
            <w:r>
              <w:t xml:space="preserve"> </w:t>
            </w:r>
            <w:r w:rsidRPr="00617D5A">
              <w:rPr>
                <w:sz w:val="28"/>
                <w:szCs w:val="28"/>
              </w:rPr>
              <w:t xml:space="preserve">направленной на выявление, пресечение и предупреждение </w:t>
            </w:r>
            <w:r w:rsidR="001A770A">
              <w:rPr>
                <w:sz w:val="28"/>
                <w:szCs w:val="28"/>
              </w:rPr>
              <w:t xml:space="preserve">причин и условий, </w:t>
            </w:r>
            <w:r w:rsidR="001A770A">
              <w:rPr>
                <w:sz w:val="28"/>
                <w:szCs w:val="28"/>
              </w:rPr>
              <w:lastRenderedPageBreak/>
              <w:t>способствующ</w:t>
            </w:r>
            <w:r w:rsidRPr="00617D5A">
              <w:rPr>
                <w:sz w:val="28"/>
                <w:szCs w:val="28"/>
              </w:rPr>
              <w:t>их совершению правонарушений</w:t>
            </w:r>
            <w:r>
              <w:rPr>
                <w:sz w:val="28"/>
                <w:szCs w:val="28"/>
              </w:rPr>
              <w:t>.</w:t>
            </w:r>
          </w:p>
          <w:p w:rsidR="00617D5A" w:rsidRPr="00617D5A" w:rsidRDefault="00617D5A" w:rsidP="00617D5A">
            <w:pPr>
              <w:pStyle w:val="a7"/>
              <w:shd w:val="clear" w:color="auto" w:fill="auto"/>
              <w:spacing w:before="0" w:line="36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617D5A">
              <w:rPr>
                <w:sz w:val="28"/>
                <w:szCs w:val="28"/>
              </w:rPr>
              <w:t>Пр</w:t>
            </w:r>
            <w:r w:rsidR="00033D8A">
              <w:rPr>
                <w:sz w:val="28"/>
                <w:szCs w:val="28"/>
              </w:rPr>
              <w:t>едупреждение нарушений лицензион</w:t>
            </w:r>
            <w:r w:rsidRPr="00617D5A">
              <w:rPr>
                <w:sz w:val="28"/>
                <w:szCs w:val="28"/>
              </w:rPr>
              <w:t xml:space="preserve">ных требований (снижение числа нарушений обязательных требований) в подконтрольных (поднадзорных) </w:t>
            </w:r>
            <w:r>
              <w:rPr>
                <w:sz w:val="28"/>
                <w:szCs w:val="28"/>
              </w:rPr>
              <w:t>сферах общественных отношений.</w:t>
            </w:r>
          </w:p>
          <w:p w:rsidR="00617D5A" w:rsidRPr="00617D5A" w:rsidRDefault="00617D5A" w:rsidP="00617D5A">
            <w:pPr>
              <w:pStyle w:val="a7"/>
              <w:shd w:val="clear" w:color="auto" w:fill="auto"/>
              <w:spacing w:before="0" w:line="36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617D5A">
              <w:rPr>
                <w:sz w:val="28"/>
                <w:szCs w:val="28"/>
              </w:rPr>
              <w:t>Стимулирование добр</w:t>
            </w:r>
            <w:r w:rsidR="00033D8A">
              <w:rPr>
                <w:sz w:val="28"/>
                <w:szCs w:val="28"/>
              </w:rPr>
              <w:t>осовестного соблюдения лицензион</w:t>
            </w:r>
            <w:r w:rsidRPr="00617D5A">
              <w:rPr>
                <w:sz w:val="28"/>
                <w:szCs w:val="28"/>
              </w:rPr>
              <w:t>ных требован</w:t>
            </w:r>
            <w:r>
              <w:rPr>
                <w:sz w:val="28"/>
                <w:szCs w:val="28"/>
              </w:rPr>
              <w:t>ий всеми контролируемыми лицами.</w:t>
            </w:r>
          </w:p>
          <w:p w:rsidR="00617D5A" w:rsidRPr="00617D5A" w:rsidRDefault="00617D5A" w:rsidP="00617D5A">
            <w:pPr>
              <w:pStyle w:val="a7"/>
              <w:shd w:val="clear" w:color="auto" w:fill="auto"/>
              <w:tabs>
                <w:tab w:val="left" w:pos="860"/>
              </w:tabs>
              <w:spacing w:before="0" w:line="36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617D5A">
              <w:rPr>
                <w:sz w:val="28"/>
                <w:szCs w:val="28"/>
              </w:rPr>
              <w:t xml:space="preserve">Устранение условий, причин и факторов, способных привести к </w:t>
            </w:r>
            <w:r w:rsidR="00033D8A">
              <w:rPr>
                <w:sz w:val="28"/>
                <w:szCs w:val="28"/>
              </w:rPr>
              <w:t>нарушениям лицензион</w:t>
            </w:r>
            <w:r w:rsidRPr="00617D5A">
              <w:rPr>
                <w:sz w:val="28"/>
                <w:szCs w:val="28"/>
              </w:rPr>
              <w:t>ных требований и (или) причинению вреда (ущерб</w:t>
            </w:r>
            <w:r>
              <w:rPr>
                <w:sz w:val="28"/>
                <w:szCs w:val="28"/>
              </w:rPr>
              <w:t>а) охраняемым законом ценностям.</w:t>
            </w:r>
          </w:p>
          <w:p w:rsidR="008B0F81" w:rsidRPr="00617D5A" w:rsidRDefault="00617D5A" w:rsidP="00617D5A">
            <w:pPr>
              <w:pStyle w:val="TableParagraph"/>
              <w:spacing w:line="360" w:lineRule="exact"/>
              <w:ind w:right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617D5A">
              <w:rPr>
                <w:sz w:val="28"/>
                <w:szCs w:val="28"/>
              </w:rPr>
              <w:t>Создание</w:t>
            </w:r>
            <w:r w:rsidR="00033D8A">
              <w:rPr>
                <w:sz w:val="28"/>
                <w:szCs w:val="28"/>
              </w:rPr>
              <w:t xml:space="preserve"> условий для доведения лицензион</w:t>
            </w:r>
            <w:r w:rsidRPr="00617D5A">
              <w:rPr>
                <w:sz w:val="28"/>
                <w:szCs w:val="28"/>
              </w:rPr>
              <w:t>ных требований до контролируемых лиц, повышение информированности о способах их соблюдения.</w:t>
            </w:r>
          </w:p>
          <w:p w:rsidR="008B0F81" w:rsidRPr="008B0F81" w:rsidRDefault="00617D5A" w:rsidP="008B0F81">
            <w:pPr>
              <w:pStyle w:val="TableParagraph"/>
              <w:spacing w:line="360" w:lineRule="exact"/>
              <w:ind w:right="7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6. </w:t>
            </w:r>
            <w:r w:rsidR="008B0F81" w:rsidRPr="008B0F81">
              <w:rPr>
                <w:color w:val="000000" w:themeColor="text1"/>
                <w:sz w:val="28"/>
                <w:szCs w:val="28"/>
              </w:rPr>
              <w:t xml:space="preserve">Разъяснение контролируемым лицам </w:t>
            </w:r>
            <w:r w:rsidR="00033D8A">
              <w:rPr>
                <w:color w:val="000000" w:themeColor="text1"/>
                <w:sz w:val="28"/>
                <w:szCs w:val="28"/>
              </w:rPr>
              <w:t>лицензион</w:t>
            </w:r>
            <w:r w:rsidR="008B0F81" w:rsidRPr="008B0F81">
              <w:rPr>
                <w:color w:val="000000" w:themeColor="text1"/>
                <w:sz w:val="28"/>
                <w:szCs w:val="28"/>
              </w:rPr>
              <w:t>ных требований законо</w:t>
            </w:r>
            <w:r w:rsidR="008B0F81">
              <w:rPr>
                <w:color w:val="000000" w:themeColor="text1"/>
                <w:sz w:val="28"/>
                <w:szCs w:val="28"/>
              </w:rPr>
              <w:t xml:space="preserve">дательства Российской Федерации </w:t>
            </w:r>
            <w:r w:rsidR="008B0F81" w:rsidRPr="008B0F81">
              <w:rPr>
                <w:color w:val="000000" w:themeColor="text1"/>
                <w:sz w:val="28"/>
                <w:szCs w:val="28"/>
              </w:rPr>
              <w:t>в сфере осуществления региональ</w:t>
            </w:r>
            <w:r w:rsidR="008B0F81">
              <w:rPr>
                <w:color w:val="000000" w:themeColor="text1"/>
                <w:sz w:val="28"/>
                <w:szCs w:val="28"/>
              </w:rPr>
              <w:t xml:space="preserve">ного государственного </w:t>
            </w:r>
            <w:r w:rsidR="00033D8A">
              <w:rPr>
                <w:color w:val="000000" w:themeColor="text1"/>
                <w:sz w:val="28"/>
                <w:szCs w:val="28"/>
              </w:rPr>
              <w:t>лицензионного контроля</w:t>
            </w:r>
            <w:r w:rsidR="008B0F81" w:rsidRPr="008B0F81">
              <w:rPr>
                <w:color w:val="000000" w:themeColor="text1"/>
                <w:sz w:val="28"/>
                <w:szCs w:val="28"/>
              </w:rPr>
              <w:t xml:space="preserve"> на территории </w:t>
            </w:r>
            <w:r w:rsidR="008B0F81">
              <w:rPr>
                <w:color w:val="000000" w:themeColor="text1"/>
                <w:sz w:val="28"/>
                <w:szCs w:val="28"/>
              </w:rPr>
              <w:t>Киро</w:t>
            </w:r>
            <w:r w:rsidR="008B0F81" w:rsidRPr="008B0F81">
              <w:rPr>
                <w:color w:val="000000" w:themeColor="text1"/>
                <w:sz w:val="28"/>
                <w:szCs w:val="28"/>
              </w:rPr>
              <w:t>вской области</w:t>
            </w:r>
            <w:r w:rsidR="008B0F81">
              <w:rPr>
                <w:color w:val="000000" w:themeColor="text1"/>
                <w:sz w:val="28"/>
                <w:szCs w:val="28"/>
              </w:rPr>
              <w:t>.</w:t>
            </w:r>
            <w:r w:rsidR="008B0F81" w:rsidRPr="008B0F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E3609" w:rsidRDefault="005E3609" w:rsidP="000E7A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0E7A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5E3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804" w:type="dxa"/>
          </w:tcPr>
          <w:p w:rsidR="001D2FB9" w:rsidRDefault="007C3B92" w:rsidP="007C3B92">
            <w:pPr>
              <w:pStyle w:val="TableParagraph"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1. </w:t>
            </w:r>
            <w:r w:rsidRPr="007C3B92">
              <w:rPr>
                <w:color w:val="000000" w:themeColor="text1"/>
                <w:sz w:val="28"/>
                <w:szCs w:val="28"/>
              </w:rPr>
              <w:t xml:space="preserve">Выявление </w:t>
            </w:r>
            <w:r>
              <w:rPr>
                <w:color w:val="000000" w:themeColor="text1"/>
                <w:sz w:val="28"/>
                <w:szCs w:val="28"/>
              </w:rPr>
              <w:t xml:space="preserve">и устранение </w:t>
            </w:r>
            <w:r w:rsidRPr="007C3B92">
              <w:rPr>
                <w:color w:val="000000" w:themeColor="text1"/>
                <w:sz w:val="28"/>
                <w:szCs w:val="28"/>
              </w:rPr>
              <w:t xml:space="preserve">причин, факторов и условий, способствующих нарушению </w:t>
            </w:r>
            <w:r w:rsidR="00033D8A">
              <w:rPr>
                <w:color w:val="000000" w:themeColor="text1"/>
                <w:sz w:val="28"/>
                <w:szCs w:val="28"/>
              </w:rPr>
              <w:t>лицензион</w:t>
            </w:r>
            <w:r w:rsidRPr="007C3B92">
              <w:rPr>
                <w:color w:val="000000" w:themeColor="text1"/>
                <w:sz w:val="28"/>
                <w:szCs w:val="28"/>
              </w:rPr>
              <w:t>ных требований в сфере осуществления региональ</w:t>
            </w:r>
            <w:r>
              <w:rPr>
                <w:color w:val="000000" w:themeColor="text1"/>
                <w:sz w:val="28"/>
                <w:szCs w:val="28"/>
              </w:rPr>
              <w:t xml:space="preserve">ного государственного </w:t>
            </w:r>
            <w:r w:rsidR="00033D8A">
              <w:rPr>
                <w:color w:val="000000" w:themeColor="text1"/>
                <w:sz w:val="28"/>
                <w:szCs w:val="28"/>
              </w:rPr>
              <w:t>лицензионного контроля</w:t>
            </w:r>
            <w:r>
              <w:rPr>
                <w:color w:val="000000" w:themeColor="text1"/>
                <w:sz w:val="28"/>
                <w:szCs w:val="28"/>
              </w:rPr>
              <w:t xml:space="preserve"> на территории Кировской области.</w:t>
            </w:r>
          </w:p>
          <w:p w:rsidR="007C3B92" w:rsidRPr="007C3B92" w:rsidRDefault="00841AB4" w:rsidP="003F5A33">
            <w:pPr>
              <w:pStyle w:val="TableParagraph"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897319">
              <w:rPr>
                <w:sz w:val="28"/>
                <w:szCs w:val="28"/>
              </w:rPr>
              <w:t>Осуществление планирования и проведение профилактических мероприятий на основе принципов их понятности, обязательности, актуальности, периодичности, информационной открытости</w:t>
            </w:r>
            <w:r>
              <w:rPr>
                <w:sz w:val="28"/>
                <w:szCs w:val="28"/>
              </w:rPr>
              <w:t>.</w:t>
            </w:r>
          </w:p>
          <w:p w:rsidR="001D2FB9" w:rsidRDefault="00841AB4" w:rsidP="001D2FB9">
            <w:pPr>
              <w:pStyle w:val="TableParagraph"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3. </w:t>
            </w:r>
            <w:r w:rsidR="001D2FB9" w:rsidRPr="001D2FB9">
              <w:rPr>
                <w:color w:val="000000" w:themeColor="text1"/>
                <w:sz w:val="28"/>
                <w:szCs w:val="28"/>
              </w:rPr>
              <w:t>Повышение уровня правовой грамотности</w:t>
            </w:r>
            <w:r w:rsidR="007C3B92">
              <w:rPr>
                <w:color w:val="000000" w:themeColor="text1"/>
                <w:sz w:val="28"/>
                <w:szCs w:val="28"/>
              </w:rPr>
              <w:t xml:space="preserve"> и правосознания</w:t>
            </w:r>
            <w:r w:rsidR="001D2FB9" w:rsidRPr="001D2FB9">
              <w:rPr>
                <w:color w:val="000000" w:themeColor="text1"/>
                <w:sz w:val="28"/>
                <w:szCs w:val="28"/>
              </w:rPr>
              <w:t xml:space="preserve"> контролируемых лиц, в том числе путем обеспечения дос</w:t>
            </w:r>
            <w:r w:rsidR="00033D8A">
              <w:rPr>
                <w:color w:val="000000" w:themeColor="text1"/>
                <w:sz w:val="28"/>
                <w:szCs w:val="28"/>
              </w:rPr>
              <w:t>тупности информации о лицензион</w:t>
            </w:r>
            <w:r w:rsidR="001D2FB9" w:rsidRPr="001D2FB9">
              <w:rPr>
                <w:color w:val="000000" w:themeColor="text1"/>
                <w:sz w:val="28"/>
                <w:szCs w:val="28"/>
              </w:rPr>
              <w:t>ных требованиях и нео</w:t>
            </w:r>
            <w:r w:rsidR="001D2FB9">
              <w:rPr>
                <w:color w:val="000000" w:themeColor="text1"/>
                <w:sz w:val="28"/>
                <w:szCs w:val="28"/>
              </w:rPr>
              <w:t>бходимых мерах по их исполнению.</w:t>
            </w:r>
          </w:p>
          <w:p w:rsidR="005E3609" w:rsidRPr="001D2FB9" w:rsidRDefault="00841AB4" w:rsidP="001A770A">
            <w:pPr>
              <w:spacing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</w:t>
            </w:r>
            <w:r w:rsidR="00EE39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39F8" w:rsidRPr="00EE39F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r w:rsidR="001A770A">
              <w:rPr>
                <w:rFonts w:ascii="Times New Roman" w:hAnsi="Times New Roman" w:cs="Times New Roman"/>
                <w:sz w:val="28"/>
                <w:szCs w:val="28"/>
              </w:rPr>
              <w:t xml:space="preserve">подконтрольных субъектов </w:t>
            </w:r>
            <w:r w:rsidR="00033D8A">
              <w:rPr>
                <w:rFonts w:ascii="Times New Roman" w:hAnsi="Times New Roman" w:cs="Times New Roman"/>
                <w:sz w:val="28"/>
                <w:szCs w:val="28"/>
              </w:rPr>
              <w:t>единого понимания лицензион</w:t>
            </w:r>
            <w:r w:rsidR="00EE39F8" w:rsidRPr="00EE39F8">
              <w:rPr>
                <w:rFonts w:ascii="Times New Roman" w:hAnsi="Times New Roman" w:cs="Times New Roman"/>
                <w:sz w:val="28"/>
                <w:szCs w:val="28"/>
              </w:rPr>
              <w:t>ных требований, нарушение которых влечет возникновение рисков причинения вреда (ущерба), повышение их информированности</w:t>
            </w:r>
            <w:r w:rsidR="00033D8A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соблюдения </w:t>
            </w:r>
            <w:r w:rsidR="00033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лицензион</w:t>
            </w:r>
            <w:r w:rsidR="00EE39F8" w:rsidRPr="00EE39F8">
              <w:rPr>
                <w:rFonts w:ascii="Times New Roman" w:hAnsi="Times New Roman" w:cs="Times New Roman"/>
                <w:sz w:val="28"/>
                <w:szCs w:val="28"/>
              </w:rPr>
              <w:t>ных требований и устранения рисков причинения вреда (ущерба) охраняемым законом ценностям</w:t>
            </w:r>
            <w:r w:rsidR="001D2FB9" w:rsidRPr="00EE39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AA35C7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804" w:type="dxa"/>
          </w:tcPr>
          <w:p w:rsidR="005E3609" w:rsidRPr="00AA35C7" w:rsidRDefault="00AA35C7" w:rsidP="00AA35C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A35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Срок реализации программы профилактики – 2022 год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-108"/>
              <w:rPr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04" w:type="dxa"/>
          </w:tcPr>
          <w:p w:rsidR="005E3609" w:rsidRPr="00AA35C7" w:rsidRDefault="00AA35C7" w:rsidP="00AA35C7">
            <w:pPr>
              <w:spacing w:line="3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AA35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текущего финансирования деятельности Инспекции</w:t>
            </w:r>
            <w:r w:rsidR="001A77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E3609" w:rsidTr="000E7AC0">
        <w:tc>
          <w:tcPr>
            <w:tcW w:w="2802" w:type="dxa"/>
          </w:tcPr>
          <w:p w:rsidR="005E3609" w:rsidRPr="005E3609" w:rsidRDefault="005E3609" w:rsidP="005E3609">
            <w:pPr>
              <w:pStyle w:val="TableParagraph"/>
              <w:spacing w:line="360" w:lineRule="exact"/>
              <w:ind w:right="-108"/>
              <w:rPr>
                <w:color w:val="000000" w:themeColor="text1"/>
                <w:sz w:val="28"/>
                <w:szCs w:val="28"/>
              </w:rPr>
            </w:pPr>
            <w:r w:rsidRPr="005E3609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04" w:type="dxa"/>
          </w:tcPr>
          <w:p w:rsidR="00166900" w:rsidRPr="00134F46" w:rsidRDefault="00166900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Снижение рисков причинения вреда (ущерба) охраняемым законом ценностям.</w:t>
            </w:r>
          </w:p>
          <w:p w:rsidR="00166900" w:rsidRPr="00134F46" w:rsidRDefault="00A66939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Проведение профилактических мероприятий, из числа указанных в ч. 1 ст. 45 Федерального закона № 248-ФЗ</w:t>
            </w:r>
            <w:r w:rsidR="00166900"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6900" w:rsidRPr="00134F46" w:rsidRDefault="00134F46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</w:t>
            </w:r>
            <w:r w:rsidR="00166900"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прозрачности и открытости деятельности Инспекции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66900" w:rsidRPr="00134F46" w:rsidRDefault="00134F46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</w:t>
            </w:r>
            <w:r w:rsidR="00166900"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административной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:rsidR="00166900" w:rsidRPr="00134F46" w:rsidRDefault="00134F46" w:rsidP="00134F46">
            <w:pPr>
              <w:widowControl w:val="0"/>
              <w:autoSpaceDE w:val="0"/>
              <w:autoSpaceDN w:val="0"/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</w:t>
            </w:r>
            <w:r w:rsidR="00166900"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правовой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166900" w:rsidRPr="00134F46" w:rsidRDefault="00134F46" w:rsidP="00134F46">
            <w:pPr>
              <w:spacing w:line="36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6. </w:t>
            </w:r>
            <w:r w:rsidR="00166900" w:rsidRPr="00134F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Мотивация контролируемых лиц к добросовестному поведению.</w:t>
            </w:r>
          </w:p>
          <w:p w:rsidR="005E3609" w:rsidRDefault="005E3609" w:rsidP="000E7AC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0E7AC0" w:rsidRPr="000E7AC0" w:rsidRDefault="000E7AC0" w:rsidP="000E7A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A770A" w:rsidRPr="00B5750B" w:rsidRDefault="001A770A" w:rsidP="003E4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0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3E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50B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жилищного надзора</w:t>
      </w:r>
      <w:r w:rsidR="003E40BE">
        <w:rPr>
          <w:rFonts w:ascii="Times New Roman" w:hAnsi="Times New Roman" w:cs="Times New Roman"/>
          <w:b/>
          <w:sz w:val="28"/>
          <w:szCs w:val="28"/>
        </w:rPr>
        <w:t>, описание текущего уровня развития профилактической деятельности Инспекции, характеристика проблем, на решение которых направлена программа профилактики</w:t>
      </w:r>
    </w:p>
    <w:p w:rsidR="00134F46" w:rsidRPr="001A770A" w:rsidRDefault="00134F46" w:rsidP="001A7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5" w:name="_GoBack"/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1.1. 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регионального государственного 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лицензионного контроля в сфере осуществления предпринимательской деятельности по управлению многоквартирными домами (далее – лицензионный контроль) являются следующие подконтрольные субъекты: юридические лица и индивидуальные предприниматели, осуществляющие деятельность по управлению многоквартирными домами на основании лицензии (далее – лицензиаты).</w:t>
      </w: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Количество подконтрольных субъектов лицензионного контроля 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состоянию на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01.10.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– 18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лицензиатов.</w:t>
      </w: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Лицензионный контроль обеспечивается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Инспекцией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организации и проведения плановых и внеплановых проверок в отношении вышеуказанных подконтрольных субъектов. </w:t>
      </w: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1.4. </w:t>
      </w:r>
      <w:proofErr w:type="gramStart"/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актов, содержащих обязательные требования, соблюдение которых оценивается инспекцией при осуществлении лицензионного контроля (далее – обязательные требования), утвержден приказом инспекции от 27.12.2018 № 85/18-ОД «Об утверждении Перечней нормативных правовых актов, содержащих обязательные требования, соблюдение которых оценивается при региональном государственном жилищном надзоре и лицензионном контроле предпринимательской деятельности по управлению многоквартирными домами на территории Кировской области» </w:t>
      </w:r>
      <w:r w:rsidR="00033D8A" w:rsidRPr="00CB1815">
        <w:t>(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https://gji.kirovreg.ru).</w:t>
      </w:r>
      <w:proofErr w:type="gramEnd"/>
    </w:p>
    <w:p w:rsidR="00033D8A" w:rsidRPr="00CB1815" w:rsidRDefault="0081413D" w:rsidP="0081413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По результатам лицензионного контроля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состоянию на 01.10.2021: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проведено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2228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проверок</w:t>
      </w:r>
      <w:r w:rsidR="00D24611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19 рейдовых осмотров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составлено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1120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протоколов об административных правонарушениях,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том числе предусмотренных статьями 7.23.3, 9.16, 9.23, 13.19.2, 14.1.3, 19.4.1, 19.5, 19.7 </w:t>
      </w:r>
      <w:hyperlink r:id="rId9" w:history="1">
        <w:r w:rsidRPr="00CB181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CB1815">
        <w:rPr>
          <w:rFonts w:ascii="Times New Roman" w:hAnsi="Times New Roman" w:cs="Times New Roman"/>
          <w:sz w:val="28"/>
          <w:szCs w:val="28"/>
        </w:rPr>
        <w:t xml:space="preserve"> (далее – КоАП РФ), из которых: </w:t>
      </w:r>
      <w:r w:rsidR="002D16FF" w:rsidRPr="00CB1815">
        <w:rPr>
          <w:rFonts w:ascii="Times New Roman" w:hAnsi="Times New Roman" w:cs="Times New Roman"/>
          <w:sz w:val="28"/>
          <w:szCs w:val="28"/>
        </w:rPr>
        <w:t>577</w:t>
      </w:r>
      <w:r w:rsidRPr="00CB1815">
        <w:rPr>
          <w:rFonts w:ascii="Times New Roman" w:hAnsi="Times New Roman" w:cs="Times New Roman"/>
          <w:sz w:val="28"/>
          <w:szCs w:val="28"/>
        </w:rPr>
        <w:t xml:space="preserve"> – протоколов </w:t>
      </w:r>
      <w:r w:rsidRPr="00CB1815">
        <w:rPr>
          <w:rFonts w:ascii="Times New Roman" w:hAnsi="Times New Roman" w:cs="Times New Roman"/>
          <w:sz w:val="28"/>
          <w:szCs w:val="28"/>
        </w:rPr>
        <w:br/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административных правонарушениях по части 2 статьи 14.1.3 КоАП РФ, 6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B1815">
        <w:rPr>
          <w:rFonts w:ascii="Times New Roman" w:hAnsi="Times New Roman" w:cs="Times New Roman"/>
          <w:sz w:val="28"/>
          <w:szCs w:val="28"/>
        </w:rPr>
        <w:t xml:space="preserve">– протоколов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административных правонарушениях по части 3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статьи 14.1.3 КоАП РФ;</w:t>
      </w:r>
      <w:r w:rsidRPr="00CB18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выдано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1298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предписаний об устранении выявленных нарушений;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вынесено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854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B1815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правонарушениях.</w:t>
      </w: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1.6. 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указанных проверок выявлено 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5001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</w:t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из них: 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правил и норм технической эксплуатации жилищного фонда –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D16FF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2603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нарушения</w:t>
      </w:r>
      <w:r w:rsidRPr="00CB1815">
        <w:rPr>
          <w:rFonts w:ascii="Times New Roman" w:hAnsi="Times New Roman" w:cs="Times New Roman"/>
          <w:sz w:val="28"/>
          <w:szCs w:val="28"/>
        </w:rPr>
        <w:t>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B1815">
        <w:rPr>
          <w:rFonts w:ascii="Times New Roman" w:hAnsi="Times New Roman" w:cs="Times New Roman"/>
          <w:sz w:val="28"/>
          <w:szCs w:val="28"/>
        </w:rPr>
        <w:t xml:space="preserve">некачественного предоставления коммунальных услуг населению – </w:t>
      </w:r>
      <w:r w:rsidRPr="00CB1815">
        <w:rPr>
          <w:rFonts w:ascii="Times New Roman" w:hAnsi="Times New Roman" w:cs="Times New Roman"/>
          <w:sz w:val="28"/>
          <w:szCs w:val="28"/>
        </w:rPr>
        <w:br/>
      </w:r>
      <w:r w:rsidR="002D16FF" w:rsidRPr="00CB1815">
        <w:rPr>
          <w:rFonts w:ascii="Times New Roman" w:hAnsi="Times New Roman" w:cs="Times New Roman"/>
          <w:sz w:val="28"/>
          <w:szCs w:val="28"/>
        </w:rPr>
        <w:t>44</w:t>
      </w:r>
      <w:r w:rsidRPr="00CB181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D16FF" w:rsidRPr="00CB1815">
        <w:rPr>
          <w:rFonts w:ascii="Times New Roman" w:hAnsi="Times New Roman" w:cs="Times New Roman"/>
          <w:sz w:val="28"/>
          <w:szCs w:val="28"/>
        </w:rPr>
        <w:t>я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 xml:space="preserve">- порядка расчета внесения платы за жилищно-коммунальные услуги – </w:t>
      </w:r>
      <w:r w:rsidRPr="00CB1815">
        <w:rPr>
          <w:rFonts w:ascii="Times New Roman" w:hAnsi="Times New Roman" w:cs="Times New Roman"/>
          <w:sz w:val="28"/>
          <w:szCs w:val="28"/>
        </w:rPr>
        <w:br/>
      </w:r>
      <w:r w:rsidR="002D16FF" w:rsidRPr="00CB1815">
        <w:rPr>
          <w:rFonts w:ascii="Times New Roman" w:hAnsi="Times New Roman" w:cs="Times New Roman"/>
          <w:sz w:val="28"/>
          <w:szCs w:val="28"/>
        </w:rPr>
        <w:t>511</w:t>
      </w:r>
      <w:r w:rsidRPr="00CB181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D16FF" w:rsidRPr="00CB1815">
        <w:rPr>
          <w:rFonts w:ascii="Times New Roman" w:hAnsi="Times New Roman" w:cs="Times New Roman"/>
          <w:sz w:val="28"/>
          <w:szCs w:val="28"/>
        </w:rPr>
        <w:t>й</w:t>
      </w:r>
      <w:r w:rsidRPr="00CB1815">
        <w:rPr>
          <w:rFonts w:ascii="Times New Roman" w:hAnsi="Times New Roman" w:cs="Times New Roman"/>
          <w:sz w:val="28"/>
          <w:szCs w:val="28"/>
        </w:rPr>
        <w:t>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 xml:space="preserve">- требований законодательства о раскрытии информации – </w:t>
      </w:r>
      <w:r w:rsidRPr="00CB1815">
        <w:rPr>
          <w:rFonts w:ascii="Times New Roman" w:hAnsi="Times New Roman" w:cs="Times New Roman"/>
          <w:sz w:val="28"/>
          <w:szCs w:val="28"/>
        </w:rPr>
        <w:br/>
      </w:r>
      <w:r w:rsidR="002D16FF" w:rsidRPr="00CB1815">
        <w:rPr>
          <w:rFonts w:ascii="Times New Roman" w:hAnsi="Times New Roman" w:cs="Times New Roman"/>
          <w:sz w:val="28"/>
          <w:szCs w:val="28"/>
        </w:rPr>
        <w:t>720</w:t>
      </w:r>
      <w:r w:rsidRPr="00CB1815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>- правил технической эксплуатации внутридомового газового оборудования –</w:t>
      </w:r>
      <w:r w:rsidR="002D16FF" w:rsidRPr="00CB1815">
        <w:rPr>
          <w:rFonts w:ascii="Times New Roman" w:hAnsi="Times New Roman" w:cs="Times New Roman"/>
          <w:sz w:val="28"/>
          <w:szCs w:val="28"/>
        </w:rPr>
        <w:t>8</w:t>
      </w:r>
      <w:r w:rsidRPr="00CB1815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D16FF" w:rsidRPr="00CB1815">
        <w:rPr>
          <w:rFonts w:ascii="Times New Roman" w:hAnsi="Times New Roman" w:cs="Times New Roman"/>
          <w:sz w:val="28"/>
          <w:szCs w:val="28"/>
        </w:rPr>
        <w:t>й</w:t>
      </w:r>
      <w:r w:rsidRPr="00CB1815">
        <w:rPr>
          <w:rFonts w:ascii="Times New Roman" w:hAnsi="Times New Roman" w:cs="Times New Roman"/>
          <w:sz w:val="28"/>
          <w:szCs w:val="28"/>
        </w:rPr>
        <w:t>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 xml:space="preserve">- правил управления многоквартирными домами – </w:t>
      </w:r>
      <w:r w:rsidR="002D16FF" w:rsidRPr="00CB1815">
        <w:rPr>
          <w:rFonts w:ascii="Times New Roman" w:hAnsi="Times New Roman" w:cs="Times New Roman"/>
          <w:sz w:val="28"/>
          <w:szCs w:val="28"/>
        </w:rPr>
        <w:t>724</w:t>
      </w:r>
      <w:r w:rsidRPr="00CB1815">
        <w:rPr>
          <w:rFonts w:ascii="Times New Roman" w:hAnsi="Times New Roman" w:cs="Times New Roman"/>
          <w:sz w:val="28"/>
          <w:szCs w:val="28"/>
        </w:rPr>
        <w:t xml:space="preserve"> нарушения;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 xml:space="preserve">- неисполнение предписаний – </w:t>
      </w:r>
      <w:r w:rsidR="002D16FF" w:rsidRPr="00CB1815">
        <w:rPr>
          <w:rFonts w:ascii="Times New Roman" w:hAnsi="Times New Roman" w:cs="Times New Roman"/>
          <w:sz w:val="28"/>
          <w:szCs w:val="28"/>
        </w:rPr>
        <w:t>138</w:t>
      </w:r>
      <w:r w:rsidRPr="00CB1815">
        <w:rPr>
          <w:rFonts w:ascii="Times New Roman" w:hAnsi="Times New Roman" w:cs="Times New Roman"/>
          <w:sz w:val="28"/>
          <w:szCs w:val="28"/>
        </w:rPr>
        <w:t>;</w:t>
      </w:r>
    </w:p>
    <w:p w:rsidR="002D16FF" w:rsidRPr="00CB1815" w:rsidRDefault="002D16FF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>- по факту выявления грубых нарушений – 68;</w:t>
      </w:r>
    </w:p>
    <w:p w:rsidR="00033D8A" w:rsidRPr="00CB1815" w:rsidRDefault="00033D8A" w:rsidP="0081413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 xml:space="preserve">- прочие нарушения – </w:t>
      </w:r>
      <w:r w:rsidR="002D16FF" w:rsidRPr="00CB1815">
        <w:rPr>
          <w:rFonts w:ascii="Times New Roman" w:hAnsi="Times New Roman" w:cs="Times New Roman"/>
          <w:sz w:val="28"/>
          <w:szCs w:val="28"/>
        </w:rPr>
        <w:t>143</w:t>
      </w:r>
      <w:r w:rsidRPr="00CB1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целях профилактики н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арушений инспекцией в 2021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осуществлялось:</w:t>
      </w:r>
    </w:p>
    <w:p w:rsidR="00033D8A" w:rsidRPr="00CB1815" w:rsidRDefault="00033D8A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размещение на официальном сайте инспекции информации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мероприятиях, реализованных инспекцией, сведений о наиболее часто встречающихся правонарушениях обязательных требований и сведений, содействующих выполнению обязательных требований;</w:t>
      </w:r>
    </w:p>
    <w:p w:rsidR="00033D8A" w:rsidRPr="00CB1815" w:rsidRDefault="00033D8A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руководства по соблюдению обязательных требований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его размещение на официальном сайте инспекции;</w:t>
      </w:r>
    </w:p>
    <w:p w:rsidR="00033D8A" w:rsidRPr="00CB1815" w:rsidRDefault="00033D8A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лицензиатов по вопросам соблюдения обязательных требований, проведение разъяснительной работы в средствах массовой информации, проведение семинаров (совещаний) по актуальным вопросам лицензионного контроля, а также публичного мероприятия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обсуждению результатов правоприменительной практики;</w:t>
      </w:r>
    </w:p>
    <w:p w:rsidR="00033D8A" w:rsidRPr="00CB1815" w:rsidRDefault="00033D8A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обобщение практики осуществления лицензионного контроля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соблюдению обязательных требований с размещением информации 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официальном сайте инспекции;</w:t>
      </w:r>
    </w:p>
    <w:p w:rsidR="00033D8A" w:rsidRPr="00CB1815" w:rsidRDefault="00033D8A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выдача предостережений о недопустимости нарушения </w:t>
      </w:r>
      <w:r w:rsidR="0081413D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лицензион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требований. </w:t>
      </w:r>
    </w:p>
    <w:p w:rsidR="00033D8A" w:rsidRPr="00CB1815" w:rsidRDefault="0081413D" w:rsidP="0081413D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1.8. 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итогам анализа обращений граждан</w:t>
      </w:r>
      <w:r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поступивших в инспекцию в 2021</w:t>
      </w:r>
      <w:r w:rsidR="00033D8A" w:rsidRPr="00CB1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году, установлено, что обращений, содержащих факты причинения вреда жизни и здоровью граждан, не выявлено.  </w:t>
      </w:r>
    </w:p>
    <w:p w:rsidR="004D3E3C" w:rsidRPr="00CB1815" w:rsidRDefault="00EE4016" w:rsidP="004D3E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>1.9. </w:t>
      </w:r>
      <w:proofErr w:type="gramStart"/>
      <w:r w:rsidR="004D3E3C" w:rsidRPr="00CB1815">
        <w:rPr>
          <w:rFonts w:ascii="Times New Roman" w:hAnsi="Times New Roman" w:cs="Times New Roman"/>
          <w:sz w:val="28"/>
          <w:szCs w:val="28"/>
        </w:rPr>
        <w:t>В соответствии с пунктом 4.1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147-р, постановлением Правительства Кировской области от 19.10.2018 № 500-П «Об утверждении Порядка оценки результативности и эффективности контрольно-надзорной деятельности, осуществляемой органами исполнительной власти Кировской области», распоряжением Правительства Кировской области от 22.01.2020 № 7 «Об утверждении перечня ключевых показателей результативности контрольно-надзорной деятельности (группа</w:t>
      </w:r>
      <w:proofErr w:type="gramEnd"/>
      <w:r w:rsidR="004D3E3C" w:rsidRPr="00CB1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E3C" w:rsidRPr="00CB1815">
        <w:rPr>
          <w:rFonts w:ascii="Times New Roman" w:hAnsi="Times New Roman" w:cs="Times New Roman"/>
          <w:sz w:val="28"/>
          <w:szCs w:val="28"/>
        </w:rPr>
        <w:t xml:space="preserve">А)», руководствуясь основными направлениями разработки и внедрения системы оценки результативности и эффективности контрольно-надзорной деятельности (КНД), утвержденными распоряжением Правительства Российской Федерации от 17.05.2016 № 934-р, приказом Инспекции </w:t>
      </w:r>
      <w:r w:rsidRPr="00CB1815">
        <w:rPr>
          <w:rFonts w:ascii="Times New Roman" w:hAnsi="Times New Roman" w:cs="Times New Roman"/>
          <w:sz w:val="28"/>
          <w:szCs w:val="28"/>
        </w:rPr>
        <w:t xml:space="preserve">от </w:t>
      </w:r>
      <w:r w:rsidR="004D3E3C" w:rsidRPr="00CB1815">
        <w:rPr>
          <w:rFonts w:ascii="Times New Roman" w:hAnsi="Times New Roman" w:cs="Times New Roman"/>
          <w:sz w:val="28"/>
          <w:szCs w:val="28"/>
        </w:rPr>
        <w:t>23.01.2020 № 06/20-ОД утвержден порядок (методика) расчета значения целевых показателей результативности и эффективности КНД, осуществляемой при реализации функции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домами.</w:t>
      </w:r>
      <w:proofErr w:type="gramEnd"/>
    </w:p>
    <w:p w:rsidR="004D3E3C" w:rsidRPr="00CB1815" w:rsidRDefault="00EE4016" w:rsidP="004D3E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>Ежегодно И</w:t>
      </w:r>
      <w:r w:rsidR="004D3E3C" w:rsidRPr="00CB1815">
        <w:rPr>
          <w:rFonts w:ascii="Times New Roman" w:hAnsi="Times New Roman" w:cs="Times New Roman"/>
          <w:sz w:val="28"/>
          <w:szCs w:val="28"/>
        </w:rPr>
        <w:t xml:space="preserve">нспекцией осуществляется анализ КНД на основе разработанных и утвержденных показателей о фактических (достигнутых) </w:t>
      </w:r>
      <w:r w:rsidR="004D3E3C" w:rsidRPr="00CB1815">
        <w:rPr>
          <w:rFonts w:ascii="Times New Roman" w:hAnsi="Times New Roman" w:cs="Times New Roman"/>
          <w:sz w:val="28"/>
          <w:szCs w:val="28"/>
        </w:rPr>
        <w:lastRenderedPageBreak/>
        <w:t>значениях и балльных оценках показателей результативности и эффективности КНД.</w:t>
      </w:r>
    </w:p>
    <w:p w:rsidR="004D3E3C" w:rsidRPr="00CB1815" w:rsidRDefault="00EE4016" w:rsidP="00EE40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/>
          <w:sz w:val="28"/>
          <w:szCs w:val="28"/>
          <w:lang w:eastAsia="ru-RU"/>
        </w:rPr>
        <w:t>Значения</w:t>
      </w:r>
      <w:r w:rsidR="004D3E3C" w:rsidRPr="00CB18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 и эффективности за 2020 год</w:t>
      </w:r>
      <w:r w:rsidRPr="00CB1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в таблице.</w:t>
      </w:r>
    </w:p>
    <w:p w:rsidR="0081413D" w:rsidRPr="00CB1815" w:rsidRDefault="0081413D" w:rsidP="00EE40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00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134"/>
        <w:gridCol w:w="1275"/>
        <w:gridCol w:w="1276"/>
        <w:gridCol w:w="851"/>
      </w:tblGrid>
      <w:tr w:rsidR="00CB1815" w:rsidRPr="00CB1815" w:rsidTr="00FA1370">
        <w:trPr>
          <w:trHeight w:val="270"/>
          <w:tblHeader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</w:t>
            </w:r>
          </w:p>
        </w:tc>
      </w:tr>
      <w:tr w:rsidR="00CB1815" w:rsidRPr="00CB1815" w:rsidTr="00FA1370">
        <w:trPr>
          <w:trHeight w:val="478"/>
          <w:tblHeader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15" w:rsidRPr="00CB1815" w:rsidTr="00FA1370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815" w:rsidRPr="00CB1815" w:rsidTr="00FA13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А.3.1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обязательных требований жилищного законодательства при проведении одного контрольного мероприятия (плановой или внеплановой проверки),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815" w:rsidRPr="00CB1815" w:rsidTr="00FA137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А.3.2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370" w:rsidRPr="00CB1815" w:rsidRDefault="00FA1370" w:rsidP="00FA1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предписаний: доля выполненных предписаний, срок исполнения которых приходится на отчетный период, в общем количестве предписаний со сроком исполнения на отчетный период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92,3 %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92,8 %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370" w:rsidRPr="00CB1815" w:rsidRDefault="00FA1370" w:rsidP="00FA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750B" w:rsidRPr="00CB1815" w:rsidRDefault="00B5750B" w:rsidP="00134F46">
      <w:pPr>
        <w:shd w:val="clear" w:color="auto" w:fill="FFFFFF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5750B" w:rsidRPr="00CB1815" w:rsidRDefault="00B5750B" w:rsidP="00B5750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B18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2. Цели и задачи реализации программы профилактики.</w:t>
      </w:r>
    </w:p>
    <w:p w:rsidR="00FC07A3" w:rsidRPr="00CB1815" w:rsidRDefault="00FC07A3" w:rsidP="00B5750B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>2.1. Целями проведения профилактических мероприятий являются: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предотвращение рисков причинения вреда </w:t>
      </w:r>
      <w:r w:rsidR="0043062F"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охраняемым законом ценностям;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предупреждение нарушений </w:t>
      </w:r>
      <w:r w:rsidR="003733B1" w:rsidRPr="00CB1815">
        <w:rPr>
          <w:rFonts w:ascii="yandex-sans" w:eastAsia="Times New Roman" w:hAnsi="yandex-sans"/>
          <w:sz w:val="28"/>
          <w:szCs w:val="28"/>
          <w:lang w:eastAsia="ru-RU"/>
        </w:rPr>
        <w:t>лицензион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ных требований (сн</w:t>
      </w:r>
      <w:r w:rsidR="0081413D" w:rsidRPr="00CB1815">
        <w:rPr>
          <w:rFonts w:ascii="yandex-sans" w:eastAsia="Times New Roman" w:hAnsi="yandex-sans"/>
          <w:sz w:val="28"/>
          <w:szCs w:val="28"/>
          <w:lang w:eastAsia="ru-RU"/>
        </w:rPr>
        <w:t>ижение числа нарушений лицензион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ных требований) в подконтрол</w:t>
      </w:r>
      <w:r w:rsidR="0043062F" w:rsidRPr="00CB1815">
        <w:rPr>
          <w:rFonts w:ascii="yandex-sans" w:eastAsia="Times New Roman" w:hAnsi="yandex-sans"/>
          <w:sz w:val="28"/>
          <w:szCs w:val="28"/>
          <w:lang w:eastAsia="ru-RU"/>
        </w:rPr>
        <w:t>ьной  сфере на территории Киров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ской области;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>устранение существующих и потенциальных условий, причин и факторов, способны</w:t>
      </w:r>
      <w:r w:rsidR="003733B1" w:rsidRPr="00CB1815">
        <w:rPr>
          <w:rFonts w:ascii="yandex-sans" w:eastAsia="Times New Roman" w:hAnsi="yandex-sans"/>
          <w:sz w:val="28"/>
          <w:szCs w:val="28"/>
          <w:lang w:eastAsia="ru-RU"/>
        </w:rPr>
        <w:t>х привести к нарушению лицензион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ных требований и причинению вреда </w:t>
      </w:r>
      <w:r w:rsidR="0043062F"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охраняемым законом ценностям;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>мотивация к добросовестному поведению контролируемых лиц</w:t>
      </w:r>
      <w:r w:rsidR="0043062F"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 и как следствие снижение уровня причинения вреда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43062F" w:rsidRPr="00CB1815">
        <w:rPr>
          <w:rFonts w:ascii="yandex-sans" w:eastAsia="Times New Roman" w:hAnsi="yandex-sans"/>
          <w:sz w:val="28"/>
          <w:szCs w:val="28"/>
          <w:lang w:eastAsia="ru-RU"/>
        </w:rPr>
        <w:t>(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ущерба</w:t>
      </w:r>
      <w:r w:rsidR="0043062F" w:rsidRPr="00CB1815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 охраняемым законом ценностям.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>2.2.</w:t>
      </w:r>
      <w:r w:rsidRPr="00CB1815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 Проведение Инспекцией профилактических мероприятий направлено на решение следующих задач: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разъяснение контролируемым лицам </w:t>
      </w:r>
      <w:r w:rsidR="003733B1" w:rsidRPr="00CB1815">
        <w:rPr>
          <w:rFonts w:ascii="yandex-sans" w:eastAsia="Times New Roman" w:hAnsi="yandex-sans"/>
          <w:sz w:val="28"/>
          <w:szCs w:val="28"/>
          <w:lang w:eastAsia="ru-RU"/>
        </w:rPr>
        <w:t>лицензион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ных требований;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выявление причин, факторов и условий, способствующих причинению вреда </w:t>
      </w:r>
      <w:r w:rsidR="000E4778"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>охраняемым законом</w:t>
      </w:r>
      <w:r w:rsidR="003733B1"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 ценностям и нарушению лицензион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ных 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lastRenderedPageBreak/>
        <w:t>требований, определение способов устранения или снижения рисков их возникновения;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>создание системы консультирования контролируемы</w:t>
      </w:r>
      <w:r w:rsidRPr="00CB1815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Pr="00CB1815">
        <w:rPr>
          <w:rFonts w:ascii="yandex-sans" w:eastAsia="Times New Roman" w:hAnsi="yandex-sans"/>
          <w:sz w:val="28"/>
          <w:szCs w:val="28"/>
          <w:lang w:eastAsia="ru-RU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FC07A3" w:rsidRPr="00CB1815" w:rsidRDefault="00FC07A3" w:rsidP="00FC0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815">
        <w:rPr>
          <w:rFonts w:ascii="yandex-sans" w:eastAsia="Times New Roman" w:hAnsi="yandex-sans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C2F4F" w:rsidRPr="00CB1815" w:rsidRDefault="00CC2F4F" w:rsidP="00CC2F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является приоритетным по отношению к проведению надзорных мероприятий.</w:t>
      </w:r>
    </w:p>
    <w:p w:rsidR="00CC2F4F" w:rsidRPr="00CB1815" w:rsidRDefault="00CC2F4F" w:rsidP="00CC2F4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F" w:rsidRPr="00CB1815" w:rsidRDefault="00CC2F4F" w:rsidP="00CC2F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15">
        <w:rPr>
          <w:rFonts w:ascii="Times New Roman" w:hAnsi="Times New Roman" w:cs="Times New Roman"/>
          <w:b/>
          <w:sz w:val="28"/>
          <w:szCs w:val="28"/>
        </w:rPr>
        <w:t xml:space="preserve">3. Перечень профилактических мероприятий, </w:t>
      </w:r>
    </w:p>
    <w:p w:rsidR="00CC2F4F" w:rsidRPr="00CB1815" w:rsidRDefault="00CC2F4F" w:rsidP="00CC2F4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15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CC2F4F" w:rsidRPr="00CB1815" w:rsidRDefault="00CC2F4F" w:rsidP="00CC2F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815">
        <w:rPr>
          <w:rFonts w:ascii="Times New Roman" w:hAnsi="Times New Roman" w:cs="Times New Roman"/>
          <w:sz w:val="28"/>
          <w:szCs w:val="28"/>
        </w:rPr>
        <w:tab/>
      </w:r>
      <w:r w:rsidR="0053560F" w:rsidRPr="00CB1815">
        <w:rPr>
          <w:rFonts w:ascii="Times New Roman" w:hAnsi="Times New Roman" w:cs="Times New Roman"/>
          <w:sz w:val="28"/>
          <w:szCs w:val="28"/>
        </w:rPr>
        <w:t>3.</w:t>
      </w:r>
      <w:r w:rsidRPr="00CB18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181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региональном </w:t>
      </w:r>
      <w:r w:rsidR="003733B1" w:rsidRPr="00CB1815">
        <w:rPr>
          <w:rFonts w:ascii="Times New Roman" w:hAnsi="Times New Roman" w:cs="Times New Roman"/>
          <w:sz w:val="28"/>
          <w:szCs w:val="28"/>
        </w:rPr>
        <w:t>государственном лицензионном контроле</w:t>
      </w:r>
      <w:r w:rsidRPr="00CB1815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Кировской области от _____ № ____, проводятся следующие</w:t>
      </w:r>
      <w:r w:rsidRPr="00815301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815301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мероприятия: </w:t>
      </w:r>
      <w:proofErr w:type="gramEnd"/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практики; 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815301" w:rsidRPr="00815301" w:rsidRDefault="00815301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301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815301" w:rsidRPr="00815301" w:rsidRDefault="0053560F" w:rsidP="00815301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5301" w:rsidRPr="00815301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</w:t>
      </w:r>
      <w:r w:rsidR="00815301">
        <w:rPr>
          <w:rFonts w:ascii="Times New Roman" w:hAnsi="Times New Roman" w:cs="Times New Roman"/>
          <w:sz w:val="28"/>
          <w:szCs w:val="28"/>
        </w:rPr>
        <w:t>твление указаны в приложении к п</w:t>
      </w:r>
      <w:r w:rsidR="00815301" w:rsidRPr="00815301">
        <w:rPr>
          <w:rFonts w:ascii="Times New Roman" w:hAnsi="Times New Roman" w:cs="Times New Roman"/>
          <w:sz w:val="28"/>
          <w:szCs w:val="28"/>
        </w:rPr>
        <w:t>рограмме</w:t>
      </w:r>
      <w:r w:rsidR="00815301">
        <w:rPr>
          <w:rFonts w:ascii="Times New Roman" w:hAnsi="Times New Roman" w:cs="Times New Roman"/>
          <w:sz w:val="28"/>
          <w:szCs w:val="28"/>
        </w:rPr>
        <w:t xml:space="preserve"> профилактики (прилагается)</w:t>
      </w:r>
      <w:r w:rsidR="00815301" w:rsidRPr="00815301">
        <w:rPr>
          <w:rFonts w:ascii="Times New Roman" w:hAnsi="Times New Roman" w:cs="Times New Roman"/>
          <w:sz w:val="28"/>
          <w:szCs w:val="28"/>
        </w:rPr>
        <w:t>.</w:t>
      </w:r>
    </w:p>
    <w:p w:rsidR="00815301" w:rsidRPr="00CC2F4F" w:rsidRDefault="00815301" w:rsidP="00CC2F4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C0FAD" w:rsidRPr="00FC0FAD" w:rsidRDefault="00FC0FAD" w:rsidP="00FC0F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AD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</w:p>
    <w:p w:rsidR="00FC0FAD" w:rsidRPr="00FC0FAD" w:rsidRDefault="00FC0FAD" w:rsidP="00FC0FA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C0FA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FC0FAD" w:rsidRPr="00CC2F4F" w:rsidRDefault="00FC0FAD" w:rsidP="00FC0FAD">
      <w:pPr>
        <w:spacing w:after="0" w:line="360" w:lineRule="exact"/>
        <w:jc w:val="both"/>
        <w:rPr>
          <w:rFonts w:ascii="Times New Roman" w:hAnsi="Times New Roman" w:cs="Times New Roman"/>
        </w:rPr>
      </w:pPr>
    </w:p>
    <w:p w:rsidR="00577DFD" w:rsidRPr="00577DFD" w:rsidRDefault="0053560F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</w:t>
      </w:r>
      <w:r w:rsidR="00577DFD" w:rsidRPr="00577DFD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показатели результативности и эффективности</w:t>
      </w:r>
      <w:r w:rsidR="00577DFD" w:rsidRPr="00577DFD">
        <w:rPr>
          <w:rFonts w:ascii="Times New Roman" w:hAnsi="Times New Roman" w:cs="Times New Roman"/>
          <w:sz w:val="28"/>
          <w:szCs w:val="28"/>
        </w:rPr>
        <w:t>:</w:t>
      </w:r>
    </w:p>
    <w:p w:rsidR="00577DFD" w:rsidRPr="00577DFD" w:rsidRDefault="00577DFD" w:rsidP="00577D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ab/>
        <w:t>1. Соотношение количества профилактических мероприятий к количеству проведенных контрольных мероприятий.</w:t>
      </w:r>
      <w:r w:rsidRPr="00577DFD">
        <w:rPr>
          <w:rFonts w:ascii="Times New Roman" w:hAnsi="Times New Roman" w:cs="Times New Roman"/>
          <w:sz w:val="28"/>
          <w:szCs w:val="28"/>
        </w:rPr>
        <w:tab/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В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проведенных за соответствующий календарный год профилактических мероприятий, У - количество проведенных за соответствующий календарный год контрольных мероприятий.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lastRenderedPageBreak/>
        <w:t>Значение показателя: более 50% - 5 баллов, 30-50% - 3 балла, 10-29% - 1 балл, менее 10%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2. Доля контролируемых лиц, охваченных профилактическими визитами.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С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контролируемых лиц, охваченных профилактическими визитами, У - общее количество всех контролируемых лиц.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>Соотношение количества контролируемых лиц, которым были объявлены предостережения о недопустимости нарушения лицензионных требований и в отношении которых проведены контрольные мероприятия, к общему количеству контролируемых лиц, в отношении которых проведены контрольные мероприятия.</w:t>
      </w:r>
      <w:proofErr w:type="gramEnd"/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Д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контролируемых лиц, которым были объявлены предостережения о недопустимости нарушения лицензионных требований и в отношении которых проведены контрольные мероприятия в соответствующем календарном году, У - общее количество контролируемых лиц, в отношении которых проведены контрольные мероприятия в соответствующем календарном году.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4. Доля количества устраненных нарушений лицензионных требований, выявленных при проведении профилактических мероприятий, к общему количеству устраненных нарушений лицензионных требований.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Показатель рассчитывается по формуле: Е = Х/У*100%, где</w:t>
      </w:r>
      <w:proofErr w:type="gramStart"/>
      <w:r w:rsidRPr="00577DF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77DFD">
        <w:rPr>
          <w:rFonts w:ascii="Times New Roman" w:hAnsi="Times New Roman" w:cs="Times New Roman"/>
          <w:sz w:val="28"/>
          <w:szCs w:val="28"/>
        </w:rPr>
        <w:t xml:space="preserve"> - расчетное значение показателя, Х - количество устраненных нарушений лицензионных требований, выявленных при проведении профилактических мероприятий, У - общее количество устраненных нарушений лицензионных требований.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5. Соотношение профилактических визитов в отношении контролируемых лиц с количеством проведенных выездных проверок контролируемых лиц за соответствующий календарный год.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 xml:space="preserve">Показатель рассчитывается по формуле: Н = Х/У*100%, где Н - расчетное значение показателя, Х - количество контролируемых лиц, </w:t>
      </w:r>
      <w:r w:rsidRPr="00577DFD">
        <w:rPr>
          <w:rFonts w:ascii="Times New Roman" w:hAnsi="Times New Roman" w:cs="Times New Roman"/>
          <w:sz w:val="28"/>
          <w:szCs w:val="28"/>
        </w:rPr>
        <w:lastRenderedPageBreak/>
        <w:t>охваченных профилактическими визитами, У - общее количество проведенных выездных проверок.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Значение показателя: более 30% - 5 баллов, 15-30% - 3 балла, 5-14% - 1 балл, менее 5% - 0 баллов.</w:t>
      </w:r>
    </w:p>
    <w:p w:rsidR="00577DFD" w:rsidRPr="00577DFD" w:rsidRDefault="00577DFD" w:rsidP="00577D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DFD">
        <w:rPr>
          <w:rFonts w:ascii="Times New Roman" w:hAnsi="Times New Roman" w:cs="Times New Roman"/>
          <w:sz w:val="28"/>
          <w:szCs w:val="28"/>
        </w:rPr>
        <w:t>Программа профилактики считается успешно реализованной при значении суммарного показателя эффективности 20-25 баллов.</w:t>
      </w:r>
    </w:p>
    <w:p w:rsidR="000E7AC0" w:rsidRDefault="000E7AC0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Default="00815301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Default="00815301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301" w:rsidRDefault="00815301" w:rsidP="00134F46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500" w:rsidRDefault="00DE0500" w:rsidP="004D3E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DE0500" w:rsidSect="005B6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301" w:rsidRPr="00815301" w:rsidRDefault="00731AA8" w:rsidP="004D3E3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</w:t>
      </w:r>
      <w:r w:rsidR="00815301" w:rsidRPr="00815301">
        <w:rPr>
          <w:rFonts w:ascii="Times New Roman" w:hAnsi="Times New Roman" w:cs="Times New Roman"/>
          <w:bCs/>
          <w:sz w:val="24"/>
          <w:szCs w:val="24"/>
        </w:rPr>
        <w:t>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профилактики</w:t>
      </w:r>
    </w:p>
    <w:p w:rsidR="00815301" w:rsidRPr="00815301" w:rsidRDefault="00815301" w:rsidP="008153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5301" w:rsidRPr="00815301" w:rsidRDefault="00815301" w:rsidP="00815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0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815301" w:rsidRPr="00815301" w:rsidRDefault="00815301" w:rsidP="00815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301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815301" w:rsidRPr="00815301" w:rsidRDefault="00815301" w:rsidP="008153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527"/>
        <w:gridCol w:w="3829"/>
        <w:gridCol w:w="2835"/>
      </w:tblGrid>
      <w:tr w:rsidR="00815301" w:rsidRPr="00815301" w:rsidTr="001F6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815301">
              <w:rPr>
                <w:rFonts w:ascii="Times New Roman" w:eastAsia="Calibri" w:hAnsi="Times New Roman" w:cs="Times New Roman"/>
              </w:rPr>
              <w:t>№</w:t>
            </w:r>
          </w:p>
          <w:p w:rsidR="00815301" w:rsidRPr="00815301" w:rsidRDefault="00815301" w:rsidP="0081530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731AA8">
            <w:pPr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</w:t>
            </w:r>
            <w:r w:rsidR="0073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</w:t>
            </w:r>
            <w:r w:rsidRPr="00815301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  <w:p w:rsidR="00815301" w:rsidRPr="00815301" w:rsidRDefault="00815301" w:rsidP="0081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01" w:rsidRPr="00815301" w:rsidRDefault="00815301" w:rsidP="008153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815301" w:rsidRPr="00815301" w:rsidTr="001F60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1C" w:rsidRDefault="00F6331C" w:rsidP="00F633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инспекции, заместители начальника инспекции;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отдел; 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работы;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1F605B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Инспекторский отдел по оплате услуг ЖКХ</w:t>
            </w:r>
          </w:p>
          <w:p w:rsidR="001F605B" w:rsidRPr="00815301" w:rsidRDefault="001F605B" w:rsidP="001F6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</w:t>
            </w:r>
            <w:r w:rsidR="00FF70CB">
              <w:rPr>
                <w:rFonts w:ascii="Times New Roman" w:eastAsia="Calibri" w:hAnsi="Times New Roman" w:cs="Times New Roman"/>
                <w:sz w:val="24"/>
                <w:szCs w:val="24"/>
              </w:rPr>
              <w:t>чение года</w:t>
            </w:r>
          </w:p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301" w:rsidRPr="00815301" w:rsidTr="001F605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FF70CB" w:rsidRDefault="00815301" w:rsidP="003733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</w:t>
            </w:r>
            <w:r w:rsidR="005F5541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требований в сфере регионального государственного 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лицензионного контроля</w:t>
            </w:r>
            <w:r w:rsidR="005F5541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направлении их в адрес</w:t>
            </w:r>
            <w:proofErr w:type="gramEnd"/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4BFA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>Инспекции</w:t>
            </w:r>
            <w:r w:rsidR="005F5541"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уполномоченным </w:t>
            </w:r>
            <w:r w:rsidRPr="00FF70C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органом исполнительной власти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</w:t>
            </w:r>
          </w:p>
          <w:p w:rsidR="00815301" w:rsidRPr="00815301" w:rsidRDefault="00815301" w:rsidP="001F60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815301" w:rsidRPr="00815301" w:rsidTr="001F605B">
        <w:trPr>
          <w:trHeight w:val="16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</w:t>
            </w:r>
            <w:r w:rsidR="00731AA8">
              <w:rPr>
                <w:rFonts w:ascii="Times New Roman" w:hAnsi="Times New Roman" w:cs="Times New Roman"/>
                <w:sz w:val="24"/>
                <w:szCs w:val="24"/>
              </w:rPr>
              <w:t>ии на официальном сайте в сети «Интернет»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перечень которой предусмотрен </w:t>
            </w:r>
            <w:r w:rsidRPr="00FF70C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733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 w:rsidR="00FF70CB">
              <w:rPr>
                <w:rFonts w:ascii="Times New Roman" w:hAnsi="Times New Roman" w:cs="Times New Roman"/>
                <w:sz w:val="24"/>
                <w:szCs w:val="24"/>
              </w:rPr>
              <w:t xml:space="preserve">о региональном государственном </w:t>
            </w:r>
            <w:r w:rsidR="003733B1">
              <w:rPr>
                <w:rFonts w:ascii="Times New Roman" w:hAnsi="Times New Roman" w:cs="Times New Roman"/>
                <w:sz w:val="24"/>
                <w:szCs w:val="24"/>
              </w:rPr>
              <w:t>лицензионном контроле</w:t>
            </w:r>
          </w:p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01" w:rsidRPr="00815301" w:rsidRDefault="00FF70CB" w:rsidP="001F60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о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01" w:rsidRPr="00815301" w:rsidRDefault="002E4BFA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о мере обновления</w:t>
            </w:r>
          </w:p>
        </w:tc>
      </w:tr>
      <w:tr w:rsidR="00815301" w:rsidRPr="00815301" w:rsidTr="001F605B">
        <w:trPr>
          <w:trHeight w:val="1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2E4BFA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731AA8" w:rsidP="00815301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</w:t>
            </w:r>
            <w:r w:rsidR="00815301"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й практики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373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</w:t>
            </w:r>
            <w:r w:rsid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орной деятельности в сфере </w:t>
            </w:r>
            <w:r w:rsidR="005F5541" w:rsidRPr="002E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государственного 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лицензионного контроля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с классификацией причин возникновения типовых нарушений обязательных требований и размещение утвержденного д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правоприменительной пра</w:t>
            </w:r>
            <w:r w:rsidR="005F5541">
              <w:rPr>
                <w:rFonts w:ascii="Times New Roman" w:hAnsi="Times New Roman" w:cs="Times New Roman"/>
                <w:sz w:val="24"/>
                <w:szCs w:val="24"/>
              </w:rPr>
              <w:t xml:space="preserve">ктике на официальном сайте </w:t>
            </w:r>
            <w:r w:rsidR="005F5541" w:rsidRPr="005F55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https://gji.kirovreg.ru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1" w:rsidRPr="00815301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2E4B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15301" w:rsidRPr="00815301" w:rsidTr="001F6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1" w:rsidRPr="00DE0500" w:rsidRDefault="00815301" w:rsidP="001F60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5B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 соблюдения лицензион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ных требований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оплате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ЖКХ;</w:t>
            </w:r>
          </w:p>
          <w:p w:rsidR="00815301" w:rsidRPr="00815301" w:rsidRDefault="00FF70CB" w:rsidP="00FF70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815301" w:rsidRPr="00815301" w:rsidRDefault="00815301" w:rsidP="00815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301" w:rsidRPr="00815301" w:rsidTr="001F605B">
        <w:trPr>
          <w:trHeight w:val="3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Pr="00815301" w:rsidRDefault="00815301" w:rsidP="00815301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301" w:rsidRDefault="00815301" w:rsidP="005F5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</w:t>
            </w:r>
            <w:r w:rsid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Инспекции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 по вопросам:</w:t>
            </w:r>
          </w:p>
          <w:p w:rsidR="005F5541" w:rsidRPr="005F5541" w:rsidRDefault="00DE0500" w:rsidP="005F5541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</w:t>
            </w:r>
            <w:r w:rsidR="005F5541"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нормативных правовых актов, содержащих обязательные требования, оценка соблюдения которых осуществляется в рамках регионального го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сударственного лицензионного контроля</w:t>
            </w:r>
            <w:r w:rsidR="005F5541"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5541" w:rsidRPr="005F5541" w:rsidRDefault="00DE0500" w:rsidP="005F55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</w:t>
            </w:r>
            <w:r w:rsidR="005F5541"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нормативных правовых актов, регламентирующих порядок осуществления регионального го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>сударственного лицензионного контроля</w:t>
            </w:r>
            <w:r w:rsidR="005F5541"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F5541" w:rsidRPr="005F5541" w:rsidRDefault="005F5541" w:rsidP="005F554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порядка</w:t>
            </w:r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обжалования решений и действий (бездействия) инспекц</w:t>
            </w:r>
            <w:proofErr w:type="gramStart"/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должностных лиц при осуществлении реги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 государственного лицензионного контроля</w:t>
            </w:r>
            <w:r w:rsidRPr="005F5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5301" w:rsidRPr="002E4BFA" w:rsidRDefault="00815301" w:rsidP="002E4B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81530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1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FA">
              <w:rPr>
                <w:rFonts w:ascii="Times New Roman" w:hAnsi="Times New Roman" w:cs="Times New Roman"/>
                <w:sz w:val="24"/>
                <w:szCs w:val="24"/>
              </w:rPr>
              <w:t xml:space="preserve">от 02.05.2006 № 59-ФЗ </w:t>
            </w:r>
            <w:r w:rsidRPr="00815301"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1C" w:rsidRDefault="00F6331C" w:rsidP="00F633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инспекции, заместители начальника инспекции;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организационной и аналитической работы;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Инспекторский отдел по оплате услуг ЖКХ</w:t>
            </w:r>
          </w:p>
          <w:p w:rsidR="00815301" w:rsidRPr="00815301" w:rsidRDefault="00FF70CB" w:rsidP="00FF70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01" w:rsidRPr="00815301" w:rsidRDefault="00815301" w:rsidP="008153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815301" w:rsidRPr="00815301" w:rsidRDefault="00815301" w:rsidP="007526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70CB" w:rsidRPr="00815301" w:rsidTr="001F60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B" w:rsidRPr="00815301" w:rsidRDefault="00FF70CB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B" w:rsidRPr="00815301" w:rsidRDefault="00FF70CB" w:rsidP="008153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CB" w:rsidRPr="00815301" w:rsidRDefault="00FF70CB" w:rsidP="005F55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информирования контролируемого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лицензион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требованиях, предъявляемых к его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      </w:r>
            <w:proofErr w:type="gramEnd"/>
          </w:p>
          <w:p w:rsidR="00FF70CB" w:rsidRPr="00815301" w:rsidRDefault="00FF70CB" w:rsidP="00FF70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профилактические визиты проводятся </w:t>
            </w:r>
            <w:r w:rsidR="003733B1">
              <w:rPr>
                <w:rFonts w:ascii="Times New Roman" w:eastAsia="Calibri" w:hAnsi="Times New Roman" w:cs="Times New Roman"/>
                <w:sz w:val="24"/>
                <w:szCs w:val="24"/>
              </w:rPr>
              <w:t>для лиц, указанных в пункте 3.9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="003733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лицензионном контроле</w:t>
            </w:r>
            <w:r w:rsidR="0075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Юридический отдел; 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организационной и аналитической работы;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коммунальными услугами;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Инспекторский отдел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жилищного фонда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лицензированию управляющих организаций</w:t>
            </w:r>
          </w:p>
          <w:p w:rsidR="00FF70CB" w:rsidRDefault="00FF70CB" w:rsidP="00FF70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Инспекторский отдел по оплате услуг ЖКХ</w:t>
            </w:r>
          </w:p>
          <w:p w:rsidR="00FF70CB" w:rsidRPr="00815301" w:rsidRDefault="00FF70CB" w:rsidP="00FF70C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административной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CB" w:rsidRPr="00815301" w:rsidRDefault="00FF70CB" w:rsidP="0081530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Профилактические </w:t>
            </w:r>
            <w:r w:rsidRPr="00815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визиты подлежат проведению в течение года (при наличии оснований).</w:t>
            </w:r>
          </w:p>
          <w:p w:rsidR="00FF70CB" w:rsidRPr="00815301" w:rsidRDefault="00FF70CB" w:rsidP="0008444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0500" w:rsidRDefault="00DE0500" w:rsidP="00815301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E0500" w:rsidSect="00DE05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5301" w:rsidRPr="00815301" w:rsidRDefault="00815301" w:rsidP="00815301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5301" w:rsidRPr="00815301" w:rsidSect="005B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3D" w:rsidRDefault="0081413D" w:rsidP="00815301">
      <w:pPr>
        <w:spacing w:after="0" w:line="240" w:lineRule="auto"/>
      </w:pPr>
      <w:r>
        <w:separator/>
      </w:r>
    </w:p>
  </w:endnote>
  <w:endnote w:type="continuationSeparator" w:id="0">
    <w:p w:rsidR="0081413D" w:rsidRDefault="0081413D" w:rsidP="008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3D" w:rsidRDefault="0081413D" w:rsidP="00815301">
      <w:pPr>
        <w:spacing w:after="0" w:line="240" w:lineRule="auto"/>
      </w:pPr>
      <w:r>
        <w:separator/>
      </w:r>
    </w:p>
  </w:footnote>
  <w:footnote w:type="continuationSeparator" w:id="0">
    <w:p w:rsidR="0081413D" w:rsidRDefault="0081413D" w:rsidP="0081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D972FAF"/>
    <w:multiLevelType w:val="hybridMultilevel"/>
    <w:tmpl w:val="3CDE8E8E"/>
    <w:lvl w:ilvl="0" w:tplc="D4567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A455D"/>
    <w:multiLevelType w:val="hybridMultilevel"/>
    <w:tmpl w:val="71C2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5626"/>
    <w:multiLevelType w:val="hybridMultilevel"/>
    <w:tmpl w:val="A2B8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1EB"/>
    <w:rsid w:val="00033D8A"/>
    <w:rsid w:val="00084443"/>
    <w:rsid w:val="000B4B67"/>
    <w:rsid w:val="000E4778"/>
    <w:rsid w:val="000E7AC0"/>
    <w:rsid w:val="00107C10"/>
    <w:rsid w:val="00134F46"/>
    <w:rsid w:val="00155511"/>
    <w:rsid w:val="00166900"/>
    <w:rsid w:val="00183C71"/>
    <w:rsid w:val="001A544E"/>
    <w:rsid w:val="001A770A"/>
    <w:rsid w:val="001B0E6E"/>
    <w:rsid w:val="001D2FB9"/>
    <w:rsid w:val="001F429B"/>
    <w:rsid w:val="001F605B"/>
    <w:rsid w:val="00204F7D"/>
    <w:rsid w:val="002D16FF"/>
    <w:rsid w:val="002E479E"/>
    <w:rsid w:val="002E4BFA"/>
    <w:rsid w:val="003507C6"/>
    <w:rsid w:val="003733B1"/>
    <w:rsid w:val="00374FD1"/>
    <w:rsid w:val="00383D5A"/>
    <w:rsid w:val="0038509D"/>
    <w:rsid w:val="003E40BE"/>
    <w:rsid w:val="003F5A33"/>
    <w:rsid w:val="0043062F"/>
    <w:rsid w:val="004421EB"/>
    <w:rsid w:val="0047755D"/>
    <w:rsid w:val="004D3E3C"/>
    <w:rsid w:val="004D7E9C"/>
    <w:rsid w:val="00504E85"/>
    <w:rsid w:val="00517F10"/>
    <w:rsid w:val="00525D6A"/>
    <w:rsid w:val="0053560F"/>
    <w:rsid w:val="005371F3"/>
    <w:rsid w:val="00556457"/>
    <w:rsid w:val="00577DFD"/>
    <w:rsid w:val="005B6225"/>
    <w:rsid w:val="005C5759"/>
    <w:rsid w:val="005E3609"/>
    <w:rsid w:val="005F5541"/>
    <w:rsid w:val="00617D5A"/>
    <w:rsid w:val="00636220"/>
    <w:rsid w:val="006720C1"/>
    <w:rsid w:val="006933C4"/>
    <w:rsid w:val="006B20E7"/>
    <w:rsid w:val="006F1B92"/>
    <w:rsid w:val="00704F02"/>
    <w:rsid w:val="007221F1"/>
    <w:rsid w:val="007270EE"/>
    <w:rsid w:val="00731AA8"/>
    <w:rsid w:val="007411C7"/>
    <w:rsid w:val="007526EB"/>
    <w:rsid w:val="007A6FE4"/>
    <w:rsid w:val="007C3B92"/>
    <w:rsid w:val="007D4A9D"/>
    <w:rsid w:val="0080295F"/>
    <w:rsid w:val="00806E2F"/>
    <w:rsid w:val="0081413D"/>
    <w:rsid w:val="00815301"/>
    <w:rsid w:val="00826146"/>
    <w:rsid w:val="00830E46"/>
    <w:rsid w:val="00841AB4"/>
    <w:rsid w:val="008450B3"/>
    <w:rsid w:val="008513B9"/>
    <w:rsid w:val="00881030"/>
    <w:rsid w:val="00897319"/>
    <w:rsid w:val="008B0F81"/>
    <w:rsid w:val="008C6CBD"/>
    <w:rsid w:val="008E24DE"/>
    <w:rsid w:val="0092715F"/>
    <w:rsid w:val="00A21301"/>
    <w:rsid w:val="00A249F1"/>
    <w:rsid w:val="00A37356"/>
    <w:rsid w:val="00A538C2"/>
    <w:rsid w:val="00A66939"/>
    <w:rsid w:val="00A719EF"/>
    <w:rsid w:val="00AA35C7"/>
    <w:rsid w:val="00AA4B87"/>
    <w:rsid w:val="00AA7355"/>
    <w:rsid w:val="00AB6ACB"/>
    <w:rsid w:val="00B50ECB"/>
    <w:rsid w:val="00B51398"/>
    <w:rsid w:val="00B5750B"/>
    <w:rsid w:val="00B72259"/>
    <w:rsid w:val="00B7387A"/>
    <w:rsid w:val="00BF3F3B"/>
    <w:rsid w:val="00C77CF9"/>
    <w:rsid w:val="00CB1815"/>
    <w:rsid w:val="00CC2F4F"/>
    <w:rsid w:val="00CE0A13"/>
    <w:rsid w:val="00CF3E0F"/>
    <w:rsid w:val="00D07B02"/>
    <w:rsid w:val="00D24611"/>
    <w:rsid w:val="00D2556B"/>
    <w:rsid w:val="00D6393F"/>
    <w:rsid w:val="00DD7C6A"/>
    <w:rsid w:val="00DE0500"/>
    <w:rsid w:val="00E336EC"/>
    <w:rsid w:val="00EB481B"/>
    <w:rsid w:val="00EE39F8"/>
    <w:rsid w:val="00EE4016"/>
    <w:rsid w:val="00EF09A6"/>
    <w:rsid w:val="00EF351E"/>
    <w:rsid w:val="00F3139B"/>
    <w:rsid w:val="00F55CF6"/>
    <w:rsid w:val="00F6331C"/>
    <w:rsid w:val="00F71A2B"/>
    <w:rsid w:val="00F87113"/>
    <w:rsid w:val="00F90C2D"/>
    <w:rsid w:val="00FA1370"/>
    <w:rsid w:val="00FC07A3"/>
    <w:rsid w:val="00FC0FAD"/>
    <w:rsid w:val="00FC1A10"/>
    <w:rsid w:val="00FC6135"/>
    <w:rsid w:val="00FF544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5"/>
  </w:style>
  <w:style w:type="paragraph" w:styleId="3">
    <w:name w:val="heading 3"/>
    <w:basedOn w:val="a"/>
    <w:link w:val="30"/>
    <w:uiPriority w:val="9"/>
    <w:qFormat/>
    <w:rsid w:val="0044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4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1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E0F"/>
    <w:pPr>
      <w:ind w:left="720"/>
      <w:contextualSpacing/>
    </w:pPr>
  </w:style>
  <w:style w:type="paragraph" w:customStyle="1" w:styleId="ConsPlusNormal">
    <w:name w:val="ConsPlusNormal"/>
    <w:rsid w:val="005C5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7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3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">
    <w:name w:val="Основной текст Знак1"/>
    <w:basedOn w:val="a0"/>
    <w:link w:val="a7"/>
    <w:uiPriority w:val="99"/>
    <w:rsid w:val="00617D5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17D5A"/>
    <w:pPr>
      <w:shd w:val="clear" w:color="auto" w:fill="FFFFFF"/>
      <w:spacing w:before="240" w:after="0" w:line="311" w:lineRule="exact"/>
      <w:ind w:hanging="22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17D5A"/>
  </w:style>
  <w:style w:type="paragraph" w:styleId="a9">
    <w:name w:val="footnote text"/>
    <w:basedOn w:val="a"/>
    <w:link w:val="aa"/>
    <w:rsid w:val="0081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815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15301"/>
    <w:rPr>
      <w:vertAlign w:val="superscript"/>
    </w:rPr>
  </w:style>
  <w:style w:type="paragraph" w:customStyle="1" w:styleId="Default">
    <w:name w:val="Default"/>
    <w:rsid w:val="0081530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E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0500"/>
  </w:style>
  <w:style w:type="paragraph" w:styleId="ae">
    <w:name w:val="footer"/>
    <w:basedOn w:val="a"/>
    <w:link w:val="af"/>
    <w:uiPriority w:val="99"/>
    <w:semiHidden/>
    <w:unhideWhenUsed/>
    <w:rsid w:val="00DE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77111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64E7-1ECB-451C-9BB7-FC0DD86E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pestova-ta</dc:creator>
  <cp:lastModifiedBy>nesterova-ms</cp:lastModifiedBy>
  <cp:revision>5</cp:revision>
  <cp:lastPrinted>2021-09-30T06:50:00Z</cp:lastPrinted>
  <dcterms:created xsi:type="dcterms:W3CDTF">2021-09-30T07:30:00Z</dcterms:created>
  <dcterms:modified xsi:type="dcterms:W3CDTF">2021-10-08T12:50:00Z</dcterms:modified>
</cp:coreProperties>
</file>