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B9" w:rsidRDefault="002375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75B9" w:rsidRDefault="002375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75B9">
        <w:tc>
          <w:tcPr>
            <w:tcW w:w="4677" w:type="dxa"/>
            <w:tcBorders>
              <w:top w:val="nil"/>
              <w:left w:val="nil"/>
              <w:bottom w:val="nil"/>
              <w:right w:val="nil"/>
            </w:tcBorders>
          </w:tcPr>
          <w:p w:rsidR="002375B9" w:rsidRDefault="002375B9">
            <w:pPr>
              <w:pStyle w:val="ConsPlusNormal"/>
              <w:outlineLvl w:val="0"/>
            </w:pPr>
            <w:r>
              <w:t>30 декабря 2014 года</w:t>
            </w:r>
          </w:p>
        </w:tc>
        <w:tc>
          <w:tcPr>
            <w:tcW w:w="4677" w:type="dxa"/>
            <w:tcBorders>
              <w:top w:val="nil"/>
              <w:left w:val="nil"/>
              <w:bottom w:val="nil"/>
              <w:right w:val="nil"/>
            </w:tcBorders>
          </w:tcPr>
          <w:p w:rsidR="002375B9" w:rsidRDefault="002375B9">
            <w:pPr>
              <w:pStyle w:val="ConsPlusNormal"/>
              <w:jc w:val="right"/>
              <w:outlineLvl w:val="0"/>
            </w:pPr>
            <w:r>
              <w:t>N 77</w:t>
            </w:r>
          </w:p>
        </w:tc>
      </w:tr>
    </w:tbl>
    <w:p w:rsidR="002375B9" w:rsidRDefault="002375B9">
      <w:pPr>
        <w:pStyle w:val="ConsPlusNormal"/>
        <w:pBdr>
          <w:top w:val="single" w:sz="6" w:space="0" w:color="auto"/>
        </w:pBdr>
        <w:spacing w:before="100" w:after="100"/>
        <w:jc w:val="both"/>
        <w:rPr>
          <w:sz w:val="2"/>
          <w:szCs w:val="2"/>
        </w:rPr>
      </w:pPr>
    </w:p>
    <w:p w:rsidR="002375B9" w:rsidRDefault="002375B9">
      <w:pPr>
        <w:pStyle w:val="ConsPlusNormal"/>
        <w:jc w:val="both"/>
      </w:pPr>
    </w:p>
    <w:p w:rsidR="002375B9" w:rsidRDefault="002375B9">
      <w:pPr>
        <w:pStyle w:val="ConsPlusTitle"/>
        <w:jc w:val="center"/>
      </w:pPr>
      <w:r>
        <w:t>УКАЗ</w:t>
      </w:r>
    </w:p>
    <w:p w:rsidR="002375B9" w:rsidRDefault="002375B9">
      <w:pPr>
        <w:pStyle w:val="ConsPlusTitle"/>
        <w:jc w:val="center"/>
      </w:pPr>
    </w:p>
    <w:p w:rsidR="002375B9" w:rsidRDefault="002375B9">
      <w:pPr>
        <w:pStyle w:val="ConsPlusTitle"/>
        <w:jc w:val="center"/>
      </w:pPr>
      <w:r>
        <w:t>ГУБЕРНАТОРА КИРОВСКОЙ ОБЛАСТИ</w:t>
      </w:r>
    </w:p>
    <w:p w:rsidR="002375B9" w:rsidRDefault="002375B9">
      <w:pPr>
        <w:pStyle w:val="ConsPlusTitle"/>
        <w:jc w:val="center"/>
      </w:pPr>
    </w:p>
    <w:p w:rsidR="002375B9" w:rsidRDefault="002375B9">
      <w:pPr>
        <w:pStyle w:val="ConsPlusTitle"/>
        <w:jc w:val="center"/>
      </w:pPr>
      <w:r>
        <w:t>О СОЗДАНИИ ЛИЦЕНЗИОННОЙ КОМИССИИ КИРОВСКОЙ ОБЛАСТИ</w:t>
      </w:r>
    </w:p>
    <w:p w:rsidR="002375B9" w:rsidRDefault="002375B9">
      <w:pPr>
        <w:pStyle w:val="ConsPlusTitle"/>
        <w:jc w:val="center"/>
      </w:pPr>
      <w:r>
        <w:t>ПО ЛИЦЕНЗИРОВАНИЮ ДЕЯТЕЛЬНОСТИ ПО УПРАВЛЕНИЮ</w:t>
      </w:r>
    </w:p>
    <w:p w:rsidR="002375B9" w:rsidRDefault="002375B9">
      <w:pPr>
        <w:pStyle w:val="ConsPlusTitle"/>
        <w:jc w:val="center"/>
      </w:pPr>
      <w:r>
        <w:t>МНОГОКВАРТИРНЫМИ ДОМАМИ</w:t>
      </w:r>
    </w:p>
    <w:p w:rsidR="002375B9" w:rsidRDefault="002375B9">
      <w:pPr>
        <w:pStyle w:val="ConsPlusNormal"/>
        <w:jc w:val="center"/>
      </w:pPr>
      <w:r>
        <w:t>Список изменяющих документов</w:t>
      </w:r>
    </w:p>
    <w:p w:rsidR="002375B9" w:rsidRDefault="002375B9">
      <w:pPr>
        <w:pStyle w:val="ConsPlusNormal"/>
        <w:jc w:val="center"/>
      </w:pPr>
      <w:proofErr w:type="gramStart"/>
      <w:r>
        <w:t>(в ред. Указов Губернатора Кировской области</w:t>
      </w:r>
      <w:proofErr w:type="gramEnd"/>
    </w:p>
    <w:p w:rsidR="002375B9" w:rsidRDefault="002375B9">
      <w:pPr>
        <w:pStyle w:val="ConsPlusNormal"/>
        <w:jc w:val="center"/>
      </w:pPr>
      <w:r>
        <w:t xml:space="preserve">от 13.04.2015 </w:t>
      </w:r>
      <w:hyperlink r:id="rId6" w:history="1">
        <w:r>
          <w:rPr>
            <w:color w:val="0000FF"/>
          </w:rPr>
          <w:t>N 77</w:t>
        </w:r>
      </w:hyperlink>
      <w:r>
        <w:t xml:space="preserve">, от 16.06.2015 </w:t>
      </w:r>
      <w:hyperlink r:id="rId7" w:history="1">
        <w:r>
          <w:rPr>
            <w:color w:val="0000FF"/>
          </w:rPr>
          <w:t>N 126</w:t>
        </w:r>
      </w:hyperlink>
      <w:r>
        <w:t xml:space="preserve">, от 24.08.2015 </w:t>
      </w:r>
      <w:hyperlink r:id="rId8" w:history="1">
        <w:r>
          <w:rPr>
            <w:color w:val="0000FF"/>
          </w:rPr>
          <w:t>N 193</w:t>
        </w:r>
      </w:hyperlink>
      <w:r>
        <w:t>,</w:t>
      </w:r>
    </w:p>
    <w:p w:rsidR="002375B9" w:rsidRDefault="002375B9">
      <w:pPr>
        <w:pStyle w:val="ConsPlusNormal"/>
        <w:jc w:val="center"/>
      </w:pPr>
      <w:r>
        <w:t xml:space="preserve">от 03.02.2016 </w:t>
      </w:r>
      <w:hyperlink r:id="rId9" w:history="1">
        <w:r>
          <w:rPr>
            <w:color w:val="0000FF"/>
          </w:rPr>
          <w:t>N 28</w:t>
        </w:r>
      </w:hyperlink>
      <w:r>
        <w:t xml:space="preserve">, от 28.06.2017 </w:t>
      </w:r>
      <w:hyperlink r:id="rId10" w:history="1">
        <w:r>
          <w:rPr>
            <w:color w:val="0000FF"/>
          </w:rPr>
          <w:t>N 133</w:t>
        </w:r>
      </w:hyperlink>
      <w:r>
        <w:t>)</w:t>
      </w:r>
    </w:p>
    <w:p w:rsidR="002375B9" w:rsidRDefault="002375B9">
      <w:pPr>
        <w:pStyle w:val="ConsPlusNormal"/>
        <w:jc w:val="both"/>
      </w:pPr>
    </w:p>
    <w:p w:rsidR="002375B9" w:rsidRDefault="002375B9">
      <w:pPr>
        <w:pStyle w:val="ConsPlusNormal"/>
        <w:ind w:firstLine="540"/>
        <w:jc w:val="both"/>
      </w:pPr>
      <w:proofErr w:type="gramStart"/>
      <w:r>
        <w:t xml:space="preserve">В соответствии с Жилищным </w:t>
      </w:r>
      <w:hyperlink r:id="rId11" w:history="1">
        <w:r>
          <w:rPr>
            <w:color w:val="0000FF"/>
          </w:rPr>
          <w:t>кодексом</w:t>
        </w:r>
      </w:hyperlink>
      <w:r>
        <w:t xml:space="preserve"> Российской Федерации, Федеральными законами от 04.05.2011 </w:t>
      </w:r>
      <w:hyperlink r:id="rId12" w:history="1">
        <w:r>
          <w:rPr>
            <w:color w:val="0000FF"/>
          </w:rPr>
          <w:t>N 99-ФЗ</w:t>
        </w:r>
      </w:hyperlink>
      <w:r>
        <w:t xml:space="preserve"> "О лицензировании отдельных видов деятельности", от 26.12.2008 </w:t>
      </w:r>
      <w:hyperlink r:id="rId13"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color w:val="0000FF"/>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постановляю:</w:t>
      </w:r>
      <w:proofErr w:type="gramEnd"/>
    </w:p>
    <w:p w:rsidR="002375B9" w:rsidRDefault="002375B9">
      <w:pPr>
        <w:pStyle w:val="ConsPlusNormal"/>
        <w:jc w:val="both"/>
      </w:pPr>
      <w:r>
        <w:t xml:space="preserve">(преамбула в ред. </w:t>
      </w:r>
      <w:hyperlink r:id="rId15" w:history="1">
        <w:r>
          <w:rPr>
            <w:color w:val="0000FF"/>
          </w:rPr>
          <w:t>Указа</w:t>
        </w:r>
      </w:hyperlink>
      <w:r>
        <w:t xml:space="preserve"> Губернатора Кировской области от 16.06.2015 N 126)</w:t>
      </w:r>
    </w:p>
    <w:p w:rsidR="002375B9" w:rsidRDefault="002375B9">
      <w:pPr>
        <w:pStyle w:val="ConsPlusNormal"/>
        <w:spacing w:before="220"/>
        <w:ind w:firstLine="540"/>
        <w:jc w:val="both"/>
      </w:pPr>
      <w:r>
        <w:t xml:space="preserve">1. Создать лицензионную комиссию Кировской области по лицензированию деятельности по управлению многоквартирным домами (далее - лицензионная комиссия) и утвердить ее </w:t>
      </w:r>
      <w:hyperlink w:anchor="P40" w:history="1">
        <w:r>
          <w:rPr>
            <w:color w:val="0000FF"/>
          </w:rPr>
          <w:t>состав</w:t>
        </w:r>
      </w:hyperlink>
      <w:r>
        <w:t xml:space="preserve"> согласно приложению N 1.</w:t>
      </w:r>
    </w:p>
    <w:p w:rsidR="002375B9" w:rsidRDefault="002375B9">
      <w:pPr>
        <w:pStyle w:val="ConsPlusNormal"/>
        <w:spacing w:before="220"/>
        <w:ind w:firstLine="540"/>
        <w:jc w:val="both"/>
      </w:pPr>
      <w:r>
        <w:t xml:space="preserve">2. Утвердить </w:t>
      </w:r>
      <w:hyperlink w:anchor="P113" w:history="1">
        <w:r>
          <w:rPr>
            <w:color w:val="0000FF"/>
          </w:rPr>
          <w:t>Положение</w:t>
        </w:r>
      </w:hyperlink>
      <w:r>
        <w:t xml:space="preserve"> о лицензионной комиссии Кировской области по лицензированию деятельности по управлению многоквартирными домами согласно приложению N 2.</w:t>
      </w:r>
    </w:p>
    <w:p w:rsidR="002375B9" w:rsidRDefault="002375B9">
      <w:pPr>
        <w:pStyle w:val="ConsPlusNormal"/>
        <w:spacing w:before="220"/>
        <w:ind w:firstLine="540"/>
        <w:jc w:val="both"/>
      </w:pPr>
      <w:r>
        <w:t xml:space="preserve">3. Контроль за выполнением Указа возложить </w:t>
      </w:r>
      <w:proofErr w:type="gramStart"/>
      <w:r>
        <w:t>на</w:t>
      </w:r>
      <w:proofErr w:type="gramEnd"/>
      <w:r>
        <w:t xml:space="preserve"> </w:t>
      </w:r>
      <w:proofErr w:type="spellStart"/>
      <w:r>
        <w:t>и.</w:t>
      </w:r>
      <w:proofErr w:type="gramStart"/>
      <w:r>
        <w:t>о</w:t>
      </w:r>
      <w:proofErr w:type="spellEnd"/>
      <w:proofErr w:type="gramEnd"/>
      <w:r>
        <w:t>. заместителя Председателя Правительства области, министра промышленности и энергетики Кировской области Шульгина И.В.</w:t>
      </w:r>
    </w:p>
    <w:p w:rsidR="002375B9" w:rsidRDefault="002375B9">
      <w:pPr>
        <w:pStyle w:val="ConsPlusNormal"/>
        <w:jc w:val="both"/>
      </w:pPr>
      <w:r>
        <w:t xml:space="preserve">(п. 3 в ред. </w:t>
      </w:r>
      <w:hyperlink r:id="rId16" w:history="1">
        <w:r>
          <w:rPr>
            <w:color w:val="0000FF"/>
          </w:rPr>
          <w:t>Указа</w:t>
        </w:r>
      </w:hyperlink>
      <w:r>
        <w:t xml:space="preserve"> Губернатора Кировской области от 28.06.2017 N 133)</w:t>
      </w:r>
    </w:p>
    <w:p w:rsidR="002375B9" w:rsidRDefault="002375B9">
      <w:pPr>
        <w:pStyle w:val="ConsPlusNormal"/>
        <w:spacing w:before="220"/>
        <w:ind w:firstLine="540"/>
        <w:jc w:val="both"/>
      </w:pPr>
      <w:r>
        <w:t>4. Настоящий Указ вступает в силу через 10 дней после его официального опубликования.</w:t>
      </w:r>
    </w:p>
    <w:p w:rsidR="002375B9" w:rsidRDefault="002375B9">
      <w:pPr>
        <w:pStyle w:val="ConsPlusNormal"/>
        <w:jc w:val="both"/>
      </w:pPr>
    </w:p>
    <w:p w:rsidR="002375B9" w:rsidRDefault="002375B9">
      <w:pPr>
        <w:pStyle w:val="ConsPlusNormal"/>
        <w:jc w:val="right"/>
      </w:pPr>
      <w:r>
        <w:t>Губернатор -</w:t>
      </w:r>
    </w:p>
    <w:p w:rsidR="002375B9" w:rsidRDefault="002375B9">
      <w:pPr>
        <w:pStyle w:val="ConsPlusNormal"/>
        <w:jc w:val="right"/>
      </w:pPr>
      <w:r>
        <w:t>Председатель Правительства</w:t>
      </w:r>
    </w:p>
    <w:p w:rsidR="002375B9" w:rsidRDefault="002375B9">
      <w:pPr>
        <w:pStyle w:val="ConsPlusNormal"/>
        <w:jc w:val="right"/>
      </w:pPr>
      <w:r>
        <w:t>Кировской области</w:t>
      </w:r>
    </w:p>
    <w:p w:rsidR="002375B9" w:rsidRDefault="002375B9">
      <w:pPr>
        <w:pStyle w:val="ConsPlusNormal"/>
        <w:jc w:val="right"/>
      </w:pPr>
      <w:r>
        <w:t>Н.Ю.БЕЛЫХ</w:t>
      </w:r>
    </w:p>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right"/>
        <w:outlineLvl w:val="0"/>
      </w:pPr>
      <w:r>
        <w:t>Приложение N 1</w:t>
      </w:r>
    </w:p>
    <w:p w:rsidR="002375B9" w:rsidRDefault="002375B9">
      <w:pPr>
        <w:pStyle w:val="ConsPlusNormal"/>
        <w:jc w:val="both"/>
      </w:pPr>
    </w:p>
    <w:p w:rsidR="002375B9" w:rsidRDefault="002375B9">
      <w:pPr>
        <w:pStyle w:val="ConsPlusNormal"/>
        <w:jc w:val="right"/>
      </w:pPr>
      <w:r>
        <w:t>Утвержден</w:t>
      </w:r>
    </w:p>
    <w:p w:rsidR="002375B9" w:rsidRDefault="002375B9">
      <w:pPr>
        <w:pStyle w:val="ConsPlusNormal"/>
        <w:jc w:val="right"/>
      </w:pPr>
      <w:r>
        <w:t>Указом</w:t>
      </w:r>
    </w:p>
    <w:p w:rsidR="002375B9" w:rsidRDefault="002375B9">
      <w:pPr>
        <w:pStyle w:val="ConsPlusNormal"/>
        <w:jc w:val="right"/>
      </w:pPr>
      <w:r>
        <w:t>Губернатора области</w:t>
      </w:r>
    </w:p>
    <w:p w:rsidR="002375B9" w:rsidRDefault="002375B9">
      <w:pPr>
        <w:pStyle w:val="ConsPlusNormal"/>
        <w:jc w:val="right"/>
      </w:pPr>
      <w:r>
        <w:t>от 30 декабря 2014 г. N 77</w:t>
      </w:r>
    </w:p>
    <w:p w:rsidR="002375B9" w:rsidRDefault="002375B9">
      <w:pPr>
        <w:pStyle w:val="ConsPlusNormal"/>
        <w:jc w:val="both"/>
      </w:pPr>
    </w:p>
    <w:p w:rsidR="002375B9" w:rsidRDefault="002375B9">
      <w:pPr>
        <w:pStyle w:val="ConsPlusTitle"/>
        <w:jc w:val="center"/>
      </w:pPr>
      <w:bookmarkStart w:id="0" w:name="P40"/>
      <w:bookmarkEnd w:id="0"/>
      <w:r>
        <w:t>СОСТАВ</w:t>
      </w:r>
    </w:p>
    <w:p w:rsidR="002375B9" w:rsidRDefault="002375B9">
      <w:pPr>
        <w:pStyle w:val="ConsPlusTitle"/>
        <w:jc w:val="center"/>
      </w:pPr>
      <w:r>
        <w:t>ЛИЦЕНЗИОННОЙ КОМИССИИ КИРОВСКОЙ ОБЛАСТИ ПО ЛИЦЕНЗИРОВАНИЮ</w:t>
      </w:r>
    </w:p>
    <w:p w:rsidR="002375B9" w:rsidRDefault="002375B9">
      <w:pPr>
        <w:pStyle w:val="ConsPlusTitle"/>
        <w:jc w:val="center"/>
      </w:pPr>
      <w:r>
        <w:t>ДЕЯТЕЛЬНОСТИ ПО УПРАВЛЕНИЮ МНОГОКВАРТИРНЫМИ ДОМАМИ</w:t>
      </w:r>
    </w:p>
    <w:p w:rsidR="002375B9" w:rsidRDefault="002375B9">
      <w:pPr>
        <w:pStyle w:val="ConsPlusNormal"/>
        <w:jc w:val="center"/>
      </w:pPr>
      <w:r>
        <w:t>Список изменяющих документов</w:t>
      </w:r>
    </w:p>
    <w:p w:rsidR="002375B9" w:rsidRDefault="002375B9">
      <w:pPr>
        <w:pStyle w:val="ConsPlusNormal"/>
        <w:jc w:val="center"/>
      </w:pPr>
      <w:proofErr w:type="gramStart"/>
      <w:r>
        <w:t>(в ред. Указов Губернатора Кировской области</w:t>
      </w:r>
      <w:proofErr w:type="gramEnd"/>
    </w:p>
    <w:p w:rsidR="002375B9" w:rsidRDefault="002375B9">
      <w:pPr>
        <w:pStyle w:val="ConsPlusNormal"/>
        <w:jc w:val="center"/>
      </w:pPr>
      <w:r>
        <w:t xml:space="preserve">от 13.04.2015 </w:t>
      </w:r>
      <w:hyperlink r:id="rId17" w:history="1">
        <w:r>
          <w:rPr>
            <w:color w:val="0000FF"/>
          </w:rPr>
          <w:t>N 77</w:t>
        </w:r>
      </w:hyperlink>
      <w:r>
        <w:t xml:space="preserve">, от 16.06.2015 </w:t>
      </w:r>
      <w:hyperlink r:id="rId18" w:history="1">
        <w:r>
          <w:rPr>
            <w:color w:val="0000FF"/>
          </w:rPr>
          <w:t>N 126</w:t>
        </w:r>
      </w:hyperlink>
      <w:r>
        <w:t xml:space="preserve">, от 24.08.2015 </w:t>
      </w:r>
      <w:hyperlink r:id="rId19" w:history="1">
        <w:r>
          <w:rPr>
            <w:color w:val="0000FF"/>
          </w:rPr>
          <w:t>N 193</w:t>
        </w:r>
      </w:hyperlink>
      <w:r>
        <w:t>,</w:t>
      </w:r>
    </w:p>
    <w:p w:rsidR="002375B9" w:rsidRDefault="002375B9">
      <w:pPr>
        <w:pStyle w:val="ConsPlusNormal"/>
        <w:jc w:val="center"/>
      </w:pPr>
      <w:r>
        <w:t xml:space="preserve">от 03.02.2016 </w:t>
      </w:r>
      <w:hyperlink r:id="rId20" w:history="1">
        <w:r>
          <w:rPr>
            <w:color w:val="0000FF"/>
          </w:rPr>
          <w:t>N 28</w:t>
        </w:r>
      </w:hyperlink>
      <w:r>
        <w:t xml:space="preserve">, от 28.06.2017 </w:t>
      </w:r>
      <w:hyperlink r:id="rId21" w:history="1">
        <w:r>
          <w:rPr>
            <w:color w:val="0000FF"/>
          </w:rPr>
          <w:t>N 133</w:t>
        </w:r>
      </w:hyperlink>
      <w:r>
        <w:t>)</w:t>
      </w:r>
    </w:p>
    <w:p w:rsidR="002375B9" w:rsidRDefault="002375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6009"/>
      </w:tblGrid>
      <w:tr w:rsidR="002375B9">
        <w:tc>
          <w:tcPr>
            <w:tcW w:w="2665" w:type="dxa"/>
            <w:tcBorders>
              <w:top w:val="nil"/>
              <w:left w:val="nil"/>
              <w:bottom w:val="nil"/>
              <w:right w:val="nil"/>
            </w:tcBorders>
          </w:tcPr>
          <w:p w:rsidR="002375B9" w:rsidRDefault="002375B9">
            <w:pPr>
              <w:pStyle w:val="ConsPlusNormal"/>
              <w:jc w:val="both"/>
            </w:pPr>
            <w:r>
              <w:t>ШУЛЬГИН</w:t>
            </w:r>
          </w:p>
          <w:p w:rsidR="002375B9" w:rsidRDefault="002375B9">
            <w:pPr>
              <w:pStyle w:val="ConsPlusNormal"/>
              <w:jc w:val="both"/>
            </w:pPr>
            <w:r>
              <w:t>Илья Вячеславович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proofErr w:type="spellStart"/>
            <w:r>
              <w:t>и.о</w:t>
            </w:r>
            <w:proofErr w:type="spellEnd"/>
            <w:r>
              <w:t>. заместителя Председателя Правительства области, министра промышленности и энергетики Кировской области, председатель лицензионной комиссии</w:t>
            </w:r>
          </w:p>
        </w:tc>
      </w:tr>
      <w:tr w:rsidR="002375B9">
        <w:tc>
          <w:tcPr>
            <w:tcW w:w="9071" w:type="dxa"/>
            <w:gridSpan w:val="3"/>
            <w:tcBorders>
              <w:top w:val="nil"/>
              <w:left w:val="nil"/>
              <w:bottom w:val="nil"/>
              <w:right w:val="nil"/>
            </w:tcBorders>
          </w:tcPr>
          <w:p w:rsidR="002375B9" w:rsidRDefault="002375B9">
            <w:pPr>
              <w:pStyle w:val="ConsPlusNormal"/>
              <w:jc w:val="both"/>
            </w:pPr>
            <w:r>
              <w:t>Члены лицензионной комиссии:</w:t>
            </w:r>
          </w:p>
        </w:tc>
      </w:tr>
      <w:tr w:rsidR="002375B9">
        <w:tc>
          <w:tcPr>
            <w:tcW w:w="2665" w:type="dxa"/>
            <w:tcBorders>
              <w:top w:val="nil"/>
              <w:left w:val="nil"/>
              <w:bottom w:val="nil"/>
              <w:right w:val="nil"/>
            </w:tcBorders>
          </w:tcPr>
          <w:p w:rsidR="002375B9" w:rsidRDefault="002375B9">
            <w:pPr>
              <w:pStyle w:val="ConsPlusNormal"/>
              <w:jc w:val="both"/>
            </w:pPr>
            <w:r>
              <w:t>ЕДИГАРЕВ</w:t>
            </w:r>
          </w:p>
          <w:p w:rsidR="002375B9" w:rsidRDefault="002375B9">
            <w:pPr>
              <w:pStyle w:val="ConsPlusNormal"/>
              <w:jc w:val="both"/>
            </w:pPr>
            <w:r>
              <w:t>Павел Владимирович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член саморегулируемой организации некоммерческого партнерства "Ассоциация управляющих компаний" (по согласованию)</w:t>
            </w:r>
          </w:p>
        </w:tc>
      </w:tr>
      <w:tr w:rsidR="002375B9">
        <w:tc>
          <w:tcPr>
            <w:tcW w:w="2665" w:type="dxa"/>
            <w:tcBorders>
              <w:top w:val="nil"/>
              <w:left w:val="nil"/>
              <w:bottom w:val="nil"/>
              <w:right w:val="nil"/>
            </w:tcBorders>
          </w:tcPr>
          <w:p w:rsidR="002375B9" w:rsidRDefault="002375B9">
            <w:pPr>
              <w:pStyle w:val="ConsPlusNormal"/>
              <w:jc w:val="both"/>
            </w:pPr>
            <w:r>
              <w:t>ЖИТЛУХИН</w:t>
            </w:r>
          </w:p>
          <w:p w:rsidR="002375B9" w:rsidRDefault="002375B9">
            <w:pPr>
              <w:pStyle w:val="ConsPlusNormal"/>
              <w:jc w:val="both"/>
            </w:pPr>
            <w:r>
              <w:t>Матвей Анатольевич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начальник отдела по лицензированию управляющих организаций государственной жилищной инспекции Кировской области</w:t>
            </w:r>
          </w:p>
        </w:tc>
      </w:tr>
      <w:tr w:rsidR="002375B9">
        <w:tc>
          <w:tcPr>
            <w:tcW w:w="2665" w:type="dxa"/>
            <w:tcBorders>
              <w:top w:val="nil"/>
              <w:left w:val="nil"/>
              <w:bottom w:val="nil"/>
              <w:right w:val="nil"/>
            </w:tcBorders>
          </w:tcPr>
          <w:p w:rsidR="002375B9" w:rsidRDefault="002375B9">
            <w:pPr>
              <w:pStyle w:val="ConsPlusNormal"/>
              <w:jc w:val="both"/>
            </w:pPr>
            <w:r>
              <w:t>ЖУРАВЛЕВ</w:t>
            </w:r>
          </w:p>
          <w:p w:rsidR="002375B9" w:rsidRDefault="002375B9">
            <w:pPr>
              <w:pStyle w:val="ConsPlusNormal"/>
              <w:jc w:val="both"/>
            </w:pPr>
            <w:r>
              <w:t>Алексей Витальевич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заместитель главы администрации муниципального образования "Город Киров" (по согласованию)</w:t>
            </w:r>
          </w:p>
        </w:tc>
      </w:tr>
      <w:tr w:rsidR="002375B9">
        <w:tc>
          <w:tcPr>
            <w:tcW w:w="2665" w:type="dxa"/>
            <w:tcBorders>
              <w:top w:val="nil"/>
              <w:left w:val="nil"/>
              <w:bottom w:val="nil"/>
              <w:right w:val="nil"/>
            </w:tcBorders>
          </w:tcPr>
          <w:p w:rsidR="002375B9" w:rsidRDefault="002375B9">
            <w:pPr>
              <w:pStyle w:val="ConsPlusNormal"/>
              <w:jc w:val="both"/>
            </w:pPr>
            <w:r>
              <w:t>КАБАШОВ</w:t>
            </w:r>
          </w:p>
          <w:p w:rsidR="002375B9" w:rsidRDefault="002375B9">
            <w:pPr>
              <w:pStyle w:val="ConsPlusNormal"/>
              <w:jc w:val="both"/>
            </w:pPr>
            <w:r>
              <w:t>Алексей Леонидович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proofErr w:type="spellStart"/>
            <w:r>
              <w:t>и.о</w:t>
            </w:r>
            <w:proofErr w:type="spellEnd"/>
            <w:r>
              <w:t>. начальника государственной жилищной инспекции Кировской области</w:t>
            </w:r>
          </w:p>
        </w:tc>
      </w:tr>
      <w:tr w:rsidR="002375B9">
        <w:tc>
          <w:tcPr>
            <w:tcW w:w="2665" w:type="dxa"/>
            <w:tcBorders>
              <w:top w:val="nil"/>
              <w:left w:val="nil"/>
              <w:bottom w:val="nil"/>
              <w:right w:val="nil"/>
            </w:tcBorders>
          </w:tcPr>
          <w:p w:rsidR="002375B9" w:rsidRDefault="002375B9">
            <w:pPr>
              <w:pStyle w:val="ConsPlusNormal"/>
              <w:jc w:val="both"/>
            </w:pPr>
            <w:r>
              <w:t>КОЕВ</w:t>
            </w:r>
          </w:p>
          <w:p w:rsidR="002375B9" w:rsidRDefault="002375B9">
            <w:pPr>
              <w:pStyle w:val="ConsPlusNormal"/>
              <w:jc w:val="both"/>
            </w:pPr>
            <w:r>
              <w:t>Николай Петрович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заместитель министра внутренней и информационной политики Кировской области</w:t>
            </w:r>
          </w:p>
        </w:tc>
      </w:tr>
      <w:tr w:rsidR="002375B9">
        <w:tc>
          <w:tcPr>
            <w:tcW w:w="2665" w:type="dxa"/>
            <w:tcBorders>
              <w:top w:val="nil"/>
              <w:left w:val="nil"/>
              <w:bottom w:val="nil"/>
              <w:right w:val="nil"/>
            </w:tcBorders>
          </w:tcPr>
          <w:p w:rsidR="002375B9" w:rsidRDefault="002375B9">
            <w:pPr>
              <w:pStyle w:val="ConsPlusNormal"/>
              <w:jc w:val="both"/>
            </w:pPr>
            <w:r>
              <w:t>КУЗНЕЦОВА</w:t>
            </w:r>
          </w:p>
          <w:p w:rsidR="002375B9" w:rsidRDefault="002375B9">
            <w:pPr>
              <w:pStyle w:val="ConsPlusNormal"/>
              <w:jc w:val="both"/>
            </w:pPr>
            <w:r>
              <w:t>Ольга Александровна</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главный специалист-эксперт отдела эксплуатации и модернизации жилищно-коммунального хозяйства министерства строительства и жилищно-коммунального хозяйства Кировской области</w:t>
            </w:r>
          </w:p>
        </w:tc>
      </w:tr>
      <w:tr w:rsidR="002375B9">
        <w:tc>
          <w:tcPr>
            <w:tcW w:w="2665" w:type="dxa"/>
            <w:tcBorders>
              <w:top w:val="nil"/>
              <w:left w:val="nil"/>
              <w:bottom w:val="nil"/>
              <w:right w:val="nil"/>
            </w:tcBorders>
          </w:tcPr>
          <w:p w:rsidR="002375B9" w:rsidRDefault="002375B9">
            <w:pPr>
              <w:pStyle w:val="ConsPlusNormal"/>
              <w:jc w:val="both"/>
            </w:pPr>
            <w:r>
              <w:t>МАЛЬКОВ</w:t>
            </w:r>
          </w:p>
          <w:p w:rsidR="002375B9" w:rsidRDefault="002375B9">
            <w:pPr>
              <w:pStyle w:val="ConsPlusNormal"/>
              <w:jc w:val="both"/>
            </w:pPr>
            <w:r>
              <w:t>Николай Владимирович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заместитель министра промышленности и энергетики Кировской области</w:t>
            </w:r>
          </w:p>
        </w:tc>
      </w:tr>
      <w:tr w:rsidR="002375B9">
        <w:tc>
          <w:tcPr>
            <w:tcW w:w="2665" w:type="dxa"/>
            <w:tcBorders>
              <w:top w:val="nil"/>
              <w:left w:val="nil"/>
              <w:bottom w:val="nil"/>
              <w:right w:val="nil"/>
            </w:tcBorders>
          </w:tcPr>
          <w:p w:rsidR="002375B9" w:rsidRDefault="002375B9">
            <w:pPr>
              <w:pStyle w:val="ConsPlusNormal"/>
              <w:jc w:val="both"/>
            </w:pPr>
            <w:r>
              <w:t>МИХАЛЬЧУК</w:t>
            </w:r>
          </w:p>
          <w:p w:rsidR="002375B9" w:rsidRDefault="002375B9">
            <w:pPr>
              <w:pStyle w:val="ConsPlusNormal"/>
              <w:jc w:val="both"/>
            </w:pPr>
            <w:r>
              <w:t>Андрей Валерьевич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председатель правления Кировского регионального общественного движения "Союз собственников и нанимателей жилья" (по согласованию)</w:t>
            </w:r>
          </w:p>
        </w:tc>
      </w:tr>
      <w:tr w:rsidR="002375B9">
        <w:tc>
          <w:tcPr>
            <w:tcW w:w="2665" w:type="dxa"/>
            <w:tcBorders>
              <w:top w:val="nil"/>
              <w:left w:val="nil"/>
              <w:bottom w:val="nil"/>
              <w:right w:val="nil"/>
            </w:tcBorders>
          </w:tcPr>
          <w:p w:rsidR="002375B9" w:rsidRDefault="002375B9">
            <w:pPr>
              <w:pStyle w:val="ConsPlusNormal"/>
              <w:jc w:val="both"/>
            </w:pPr>
            <w:r>
              <w:t>ПОСАЖЕННИКОВ</w:t>
            </w:r>
          </w:p>
          <w:p w:rsidR="002375B9" w:rsidRDefault="002375B9">
            <w:pPr>
              <w:pStyle w:val="ConsPlusNormal"/>
              <w:jc w:val="both"/>
            </w:pPr>
            <w:r>
              <w:t>Денис Петрович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исполнительный директор некоммерческого партнерства "Союз организаций, управляющих недвижимостью Кировской области" (по согласованию)</w:t>
            </w:r>
          </w:p>
        </w:tc>
      </w:tr>
      <w:tr w:rsidR="002375B9">
        <w:tc>
          <w:tcPr>
            <w:tcW w:w="2665" w:type="dxa"/>
            <w:tcBorders>
              <w:top w:val="nil"/>
              <w:left w:val="nil"/>
              <w:bottom w:val="nil"/>
              <w:right w:val="nil"/>
            </w:tcBorders>
          </w:tcPr>
          <w:p w:rsidR="002375B9" w:rsidRDefault="002375B9">
            <w:pPr>
              <w:pStyle w:val="ConsPlusNormal"/>
              <w:jc w:val="both"/>
            </w:pPr>
            <w:r>
              <w:t>ТИТОВ</w:t>
            </w:r>
          </w:p>
          <w:p w:rsidR="002375B9" w:rsidRDefault="002375B9">
            <w:pPr>
              <w:pStyle w:val="ConsPlusNormal"/>
              <w:jc w:val="both"/>
            </w:pPr>
            <w:r>
              <w:t>Роман Альбертович</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заместитель Председателя Законодательного Собрания Кировской области (по согласованию)</w:t>
            </w:r>
          </w:p>
        </w:tc>
      </w:tr>
      <w:tr w:rsidR="002375B9">
        <w:tc>
          <w:tcPr>
            <w:tcW w:w="2665" w:type="dxa"/>
            <w:tcBorders>
              <w:top w:val="nil"/>
              <w:left w:val="nil"/>
              <w:bottom w:val="nil"/>
              <w:right w:val="nil"/>
            </w:tcBorders>
          </w:tcPr>
          <w:p w:rsidR="002375B9" w:rsidRDefault="002375B9">
            <w:pPr>
              <w:pStyle w:val="ConsPlusNormal"/>
              <w:jc w:val="both"/>
            </w:pPr>
            <w:r>
              <w:t>ТРАЧ</w:t>
            </w:r>
          </w:p>
          <w:p w:rsidR="002375B9" w:rsidRDefault="002375B9">
            <w:pPr>
              <w:pStyle w:val="ConsPlusNormal"/>
              <w:jc w:val="both"/>
            </w:pPr>
            <w:r>
              <w:t>Нина Александровна</w:t>
            </w:r>
          </w:p>
        </w:tc>
        <w:tc>
          <w:tcPr>
            <w:tcW w:w="397" w:type="dxa"/>
            <w:tcBorders>
              <w:top w:val="nil"/>
              <w:left w:val="nil"/>
              <w:bottom w:val="nil"/>
              <w:right w:val="nil"/>
            </w:tcBorders>
          </w:tcPr>
          <w:p w:rsidR="002375B9" w:rsidRDefault="002375B9">
            <w:pPr>
              <w:pStyle w:val="ConsPlusNormal"/>
              <w:jc w:val="center"/>
            </w:pPr>
            <w:r>
              <w:t>-</w:t>
            </w:r>
          </w:p>
        </w:tc>
        <w:tc>
          <w:tcPr>
            <w:tcW w:w="6009" w:type="dxa"/>
            <w:tcBorders>
              <w:top w:val="nil"/>
              <w:left w:val="nil"/>
              <w:bottom w:val="nil"/>
              <w:right w:val="nil"/>
            </w:tcBorders>
          </w:tcPr>
          <w:p w:rsidR="002375B9" w:rsidRDefault="002375B9">
            <w:pPr>
              <w:pStyle w:val="ConsPlusNormal"/>
              <w:jc w:val="both"/>
            </w:pPr>
            <w:r>
              <w:t>член Кировского регионального общественного движения "Союз собственников и нанимателей жилья" (по согласованию)</w:t>
            </w:r>
          </w:p>
        </w:tc>
      </w:tr>
      <w:tr w:rsidR="002375B9">
        <w:tc>
          <w:tcPr>
            <w:tcW w:w="2665" w:type="dxa"/>
            <w:tcBorders>
              <w:top w:val="nil"/>
              <w:left w:val="nil"/>
              <w:bottom w:val="nil"/>
              <w:right w:val="nil"/>
            </w:tcBorders>
          </w:tcPr>
          <w:p w:rsidR="002375B9" w:rsidRDefault="002375B9">
            <w:pPr>
              <w:pStyle w:val="ConsPlusNormal"/>
              <w:jc w:val="both"/>
            </w:pPr>
            <w:r>
              <w:t>УЛИТИН</w:t>
            </w:r>
          </w:p>
          <w:p w:rsidR="002375B9" w:rsidRDefault="002375B9">
            <w:pPr>
              <w:pStyle w:val="ConsPlusNormal"/>
              <w:jc w:val="both"/>
            </w:pPr>
            <w:r>
              <w:lastRenderedPageBreak/>
              <w:t>Сергей Николаевич</w:t>
            </w:r>
          </w:p>
        </w:tc>
        <w:tc>
          <w:tcPr>
            <w:tcW w:w="397" w:type="dxa"/>
            <w:tcBorders>
              <w:top w:val="nil"/>
              <w:left w:val="nil"/>
              <w:bottom w:val="nil"/>
              <w:right w:val="nil"/>
            </w:tcBorders>
          </w:tcPr>
          <w:p w:rsidR="002375B9" w:rsidRDefault="002375B9">
            <w:pPr>
              <w:pStyle w:val="ConsPlusNormal"/>
              <w:jc w:val="center"/>
            </w:pPr>
            <w:r>
              <w:lastRenderedPageBreak/>
              <w:t>-</w:t>
            </w:r>
          </w:p>
        </w:tc>
        <w:tc>
          <w:tcPr>
            <w:tcW w:w="6009" w:type="dxa"/>
            <w:tcBorders>
              <w:top w:val="nil"/>
              <w:left w:val="nil"/>
              <w:bottom w:val="nil"/>
              <w:right w:val="nil"/>
            </w:tcBorders>
          </w:tcPr>
          <w:p w:rsidR="002375B9" w:rsidRDefault="002375B9">
            <w:pPr>
              <w:pStyle w:val="ConsPlusNormal"/>
              <w:jc w:val="both"/>
            </w:pPr>
            <w:r>
              <w:t xml:space="preserve">член Общественной палаты Кировской области (по </w:t>
            </w:r>
            <w:r>
              <w:lastRenderedPageBreak/>
              <w:t>согласованию)</w:t>
            </w:r>
          </w:p>
        </w:tc>
      </w:tr>
    </w:tbl>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both"/>
      </w:pPr>
    </w:p>
    <w:p w:rsidR="002375B9" w:rsidRDefault="002375B9">
      <w:pPr>
        <w:pStyle w:val="ConsPlusNormal"/>
        <w:jc w:val="right"/>
        <w:outlineLvl w:val="0"/>
      </w:pPr>
      <w:r>
        <w:t>Приложение N 2</w:t>
      </w:r>
    </w:p>
    <w:p w:rsidR="002375B9" w:rsidRDefault="002375B9">
      <w:pPr>
        <w:pStyle w:val="ConsPlusNormal"/>
        <w:jc w:val="both"/>
      </w:pPr>
    </w:p>
    <w:p w:rsidR="002375B9" w:rsidRDefault="002375B9">
      <w:pPr>
        <w:pStyle w:val="ConsPlusNormal"/>
        <w:jc w:val="right"/>
      </w:pPr>
      <w:r>
        <w:t>Утверждено</w:t>
      </w:r>
    </w:p>
    <w:p w:rsidR="002375B9" w:rsidRDefault="002375B9">
      <w:pPr>
        <w:pStyle w:val="ConsPlusNormal"/>
        <w:jc w:val="right"/>
      </w:pPr>
      <w:r>
        <w:t>Указом</w:t>
      </w:r>
    </w:p>
    <w:p w:rsidR="002375B9" w:rsidRDefault="002375B9">
      <w:pPr>
        <w:pStyle w:val="ConsPlusNormal"/>
        <w:jc w:val="right"/>
      </w:pPr>
      <w:r>
        <w:t>Губернатора области</w:t>
      </w:r>
    </w:p>
    <w:p w:rsidR="002375B9" w:rsidRDefault="002375B9">
      <w:pPr>
        <w:pStyle w:val="ConsPlusNormal"/>
        <w:jc w:val="right"/>
      </w:pPr>
      <w:r>
        <w:t>от 30 декабря 2014 г. N 77</w:t>
      </w:r>
    </w:p>
    <w:p w:rsidR="002375B9" w:rsidRDefault="002375B9">
      <w:pPr>
        <w:pStyle w:val="ConsPlusNormal"/>
        <w:jc w:val="both"/>
      </w:pPr>
    </w:p>
    <w:p w:rsidR="002375B9" w:rsidRDefault="002375B9">
      <w:pPr>
        <w:pStyle w:val="ConsPlusTitle"/>
        <w:jc w:val="center"/>
      </w:pPr>
      <w:bookmarkStart w:id="1" w:name="P113"/>
      <w:bookmarkEnd w:id="1"/>
      <w:r>
        <w:t>ПОЛОЖЕНИЕ</w:t>
      </w:r>
    </w:p>
    <w:p w:rsidR="002375B9" w:rsidRDefault="002375B9">
      <w:pPr>
        <w:pStyle w:val="ConsPlusTitle"/>
        <w:jc w:val="center"/>
      </w:pPr>
      <w:r>
        <w:t>О ЛИЦЕНЗИОННОЙ КОМИССИИ КИРОВСКОЙ ОБЛАСТИ ПО ЛИЦЕНЗИРОВАНИЮ</w:t>
      </w:r>
    </w:p>
    <w:p w:rsidR="002375B9" w:rsidRDefault="002375B9">
      <w:pPr>
        <w:pStyle w:val="ConsPlusTitle"/>
        <w:jc w:val="center"/>
      </w:pPr>
      <w:r>
        <w:t>ДЕЯТЕЛЬНОСТИ ПО УПРАВЛЕНИЮ МНОГОКВАРТИРНЫМИ ДОМАМИ</w:t>
      </w:r>
    </w:p>
    <w:p w:rsidR="002375B9" w:rsidRDefault="002375B9">
      <w:pPr>
        <w:pStyle w:val="ConsPlusNormal"/>
        <w:jc w:val="center"/>
      </w:pPr>
      <w:r>
        <w:t>Список изменяющих документов</w:t>
      </w:r>
    </w:p>
    <w:p w:rsidR="002375B9" w:rsidRDefault="002375B9">
      <w:pPr>
        <w:pStyle w:val="ConsPlusNormal"/>
        <w:jc w:val="center"/>
      </w:pPr>
      <w:proofErr w:type="gramStart"/>
      <w:r>
        <w:t xml:space="preserve">(в ред. </w:t>
      </w:r>
      <w:hyperlink r:id="rId22" w:history="1">
        <w:r>
          <w:rPr>
            <w:color w:val="0000FF"/>
          </w:rPr>
          <w:t>Указа</w:t>
        </w:r>
      </w:hyperlink>
      <w:r>
        <w:t xml:space="preserve"> Губернатора Кировской области</w:t>
      </w:r>
      <w:proofErr w:type="gramEnd"/>
    </w:p>
    <w:p w:rsidR="002375B9" w:rsidRDefault="002375B9">
      <w:pPr>
        <w:pStyle w:val="ConsPlusNormal"/>
        <w:jc w:val="center"/>
      </w:pPr>
      <w:r>
        <w:t>от 13.04.2015 N 77)</w:t>
      </w:r>
    </w:p>
    <w:p w:rsidR="002375B9" w:rsidRDefault="002375B9">
      <w:pPr>
        <w:pStyle w:val="ConsPlusNormal"/>
        <w:jc w:val="both"/>
      </w:pPr>
    </w:p>
    <w:p w:rsidR="002375B9" w:rsidRDefault="002375B9">
      <w:pPr>
        <w:pStyle w:val="ConsPlusNormal"/>
        <w:jc w:val="center"/>
        <w:outlineLvl w:val="1"/>
      </w:pPr>
      <w:r>
        <w:t>1. Общие положения</w:t>
      </w:r>
    </w:p>
    <w:p w:rsidR="002375B9" w:rsidRDefault="002375B9">
      <w:pPr>
        <w:pStyle w:val="ConsPlusNormal"/>
        <w:jc w:val="both"/>
      </w:pPr>
    </w:p>
    <w:p w:rsidR="002375B9" w:rsidRDefault="002375B9">
      <w:pPr>
        <w:pStyle w:val="ConsPlusNormal"/>
        <w:ind w:firstLine="540"/>
        <w:jc w:val="both"/>
      </w:pPr>
      <w:r>
        <w:t>1.1. Положение о лицензионной комиссии по лицензированию предпринимательской деятельности по управлению многоквартирными домами (далее - Положение) определяет полномочия, функции, порядок осуществления деятельности лицензионной комиссии по лицензированию деятельности по управлению многоквартирными домами (далее - лицензионная комиссия).</w:t>
      </w:r>
    </w:p>
    <w:p w:rsidR="002375B9" w:rsidRDefault="002375B9">
      <w:pPr>
        <w:pStyle w:val="ConsPlusNormal"/>
        <w:spacing w:before="220"/>
        <w:ind w:firstLine="540"/>
        <w:jc w:val="both"/>
      </w:pPr>
      <w:r>
        <w:t>1.2. Лицензионная комиссия осуществляет свою деятельность на коллегиальной основе.</w:t>
      </w:r>
    </w:p>
    <w:p w:rsidR="002375B9" w:rsidRDefault="002375B9">
      <w:pPr>
        <w:pStyle w:val="ConsPlusNormal"/>
        <w:spacing w:before="220"/>
        <w:ind w:firstLine="540"/>
        <w:jc w:val="both"/>
      </w:pPr>
      <w:r>
        <w:t xml:space="preserve">1.3. Лицензионная комиссия руководствуется в своей деятельности </w:t>
      </w:r>
      <w:hyperlink r:id="rId2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актами, нормативными правовыми актами субъекта Российской Федерации, настоящим Положением.</w:t>
      </w:r>
    </w:p>
    <w:p w:rsidR="002375B9" w:rsidRDefault="002375B9">
      <w:pPr>
        <w:pStyle w:val="ConsPlusNormal"/>
        <w:spacing w:before="220"/>
        <w:ind w:firstLine="540"/>
        <w:jc w:val="both"/>
      </w:pPr>
      <w:r>
        <w:t>1.4. Организационно-техническое обеспечение деятельности лицензионной комиссии осуществляет государственная жилищная инспекция Кировской области (далее - уполномоченный орган, инспекция).</w:t>
      </w:r>
    </w:p>
    <w:p w:rsidR="002375B9" w:rsidRDefault="002375B9">
      <w:pPr>
        <w:pStyle w:val="ConsPlusNormal"/>
        <w:jc w:val="both"/>
      </w:pPr>
    </w:p>
    <w:p w:rsidR="002375B9" w:rsidRDefault="002375B9">
      <w:pPr>
        <w:pStyle w:val="ConsPlusNormal"/>
        <w:jc w:val="center"/>
        <w:outlineLvl w:val="1"/>
      </w:pPr>
      <w:r>
        <w:t>2. Основные полномочия и функции лицензионной комиссии</w:t>
      </w:r>
    </w:p>
    <w:p w:rsidR="002375B9" w:rsidRDefault="002375B9">
      <w:pPr>
        <w:pStyle w:val="ConsPlusNormal"/>
        <w:jc w:val="both"/>
      </w:pPr>
    </w:p>
    <w:p w:rsidR="002375B9" w:rsidRDefault="002375B9">
      <w:pPr>
        <w:pStyle w:val="ConsPlusNormal"/>
        <w:ind w:firstLine="540"/>
        <w:jc w:val="both"/>
      </w:pPr>
      <w:r>
        <w:t>2.1. Основными полномочиями лицензионной комиссии являются:</w:t>
      </w:r>
    </w:p>
    <w:p w:rsidR="002375B9" w:rsidRDefault="002375B9">
      <w:pPr>
        <w:pStyle w:val="ConsPlusNormal"/>
        <w:spacing w:before="220"/>
        <w:ind w:firstLine="540"/>
        <w:jc w:val="both"/>
      </w:pPr>
      <w:r>
        <w:t>принятие решения о выдаче лицензии или об отказе в выдаче лицензии;</w:t>
      </w:r>
    </w:p>
    <w:p w:rsidR="002375B9" w:rsidRDefault="002375B9">
      <w:pPr>
        <w:pStyle w:val="ConsPlusNormal"/>
        <w:spacing w:before="220"/>
        <w:ind w:firstLine="540"/>
        <w:jc w:val="both"/>
      </w:pPr>
      <w:r>
        <w:t>принятие квалификационного экзамена;</w:t>
      </w:r>
    </w:p>
    <w:p w:rsidR="002375B9" w:rsidRDefault="002375B9">
      <w:pPr>
        <w:pStyle w:val="ConsPlusNormal"/>
        <w:spacing w:before="220"/>
        <w:ind w:firstLine="540"/>
        <w:jc w:val="both"/>
      </w:pPr>
      <w:r>
        <w:t>участие в мероприятиях по лицензионному контролю;</w:t>
      </w:r>
    </w:p>
    <w:p w:rsidR="002375B9" w:rsidRDefault="002375B9">
      <w:pPr>
        <w:pStyle w:val="ConsPlusNormal"/>
        <w:spacing w:before="220"/>
        <w:ind w:firstLine="540"/>
        <w:jc w:val="both"/>
      </w:pPr>
      <w:r>
        <w:t>принятие решения об обращении в суд с заявлением об аннулировании лицензии.</w:t>
      </w:r>
    </w:p>
    <w:p w:rsidR="002375B9" w:rsidRDefault="002375B9">
      <w:pPr>
        <w:pStyle w:val="ConsPlusNormal"/>
        <w:spacing w:before="220"/>
        <w:ind w:firstLine="540"/>
        <w:jc w:val="both"/>
      </w:pPr>
      <w:r>
        <w:t>2.2. Лицензионная комиссия в целях выполнения стоящих перед ней задач осуществляет следующие функции:</w:t>
      </w:r>
    </w:p>
    <w:p w:rsidR="002375B9" w:rsidRDefault="002375B9">
      <w:pPr>
        <w:pStyle w:val="ConsPlusNormal"/>
        <w:spacing w:before="220"/>
        <w:ind w:firstLine="540"/>
        <w:jc w:val="both"/>
      </w:pPr>
      <w:r>
        <w:lastRenderedPageBreak/>
        <w:t>рассматривает материалы, подготовленные уполномоченным органом, для лицензионной комиссии для принятия решения о предоставлении лицензии (об отказе в предоставлении лицензии) на осуществление предпринимательской деятельности по управлению многоквартирными домами (далее - лицензия);</w:t>
      </w:r>
    </w:p>
    <w:p w:rsidR="002375B9" w:rsidRDefault="002375B9">
      <w:pPr>
        <w:pStyle w:val="ConsPlusNormal"/>
        <w:spacing w:before="220"/>
        <w:ind w:firstLine="540"/>
        <w:jc w:val="both"/>
      </w:pPr>
      <w:r>
        <w:t>обеспечивает принятие квалификационного экзамена и направление протокола такого экзамена в инспекцию;</w:t>
      </w:r>
    </w:p>
    <w:p w:rsidR="002375B9" w:rsidRDefault="002375B9">
      <w:pPr>
        <w:pStyle w:val="ConsPlusNormal"/>
        <w:spacing w:before="220"/>
        <w:ind w:firstLine="540"/>
        <w:jc w:val="both"/>
      </w:pPr>
      <w:r>
        <w:t>принимает участие в мероприятиях по лицензионному контролю, проводимых инспекцией в отношении соискателя лицензии;</w:t>
      </w:r>
    </w:p>
    <w:p w:rsidR="002375B9" w:rsidRDefault="002375B9">
      <w:pPr>
        <w:pStyle w:val="ConsPlusNormal"/>
        <w:spacing w:before="220"/>
        <w:ind w:firstLine="540"/>
        <w:jc w:val="both"/>
      </w:pPr>
      <w:r>
        <w:t>проводит анализ решений инспекции об исключении из реестра лицензий Кировской области сведений о многоквартирных домах, в том числе в целях выявления и проверки оснований для аннулирования лицензии;</w:t>
      </w:r>
    </w:p>
    <w:p w:rsidR="002375B9" w:rsidRDefault="002375B9">
      <w:pPr>
        <w:pStyle w:val="ConsPlusNormal"/>
        <w:spacing w:before="220"/>
        <w:ind w:firstLine="540"/>
        <w:jc w:val="both"/>
      </w:pPr>
      <w:r>
        <w:t>принимает решение об обращении в суд с заявлением об аннулировании лицензии;</w:t>
      </w:r>
    </w:p>
    <w:p w:rsidR="002375B9" w:rsidRDefault="002375B9">
      <w:pPr>
        <w:pStyle w:val="ConsPlusNormal"/>
        <w:spacing w:before="220"/>
        <w:ind w:firstLine="540"/>
        <w:jc w:val="both"/>
      </w:pPr>
      <w:r>
        <w:t>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2375B9" w:rsidRDefault="002375B9">
      <w:pPr>
        <w:pStyle w:val="ConsPlusNormal"/>
        <w:spacing w:before="220"/>
        <w:ind w:firstLine="540"/>
        <w:jc w:val="both"/>
      </w:pPr>
      <w:r>
        <w:t>взаимодействует с инспекцией и иными органами государственной власти Кировской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2375B9" w:rsidRDefault="002375B9">
      <w:pPr>
        <w:pStyle w:val="ConsPlusNormal"/>
        <w:spacing w:before="220"/>
        <w:ind w:firstLine="540"/>
        <w:jc w:val="both"/>
      </w:pPr>
      <w:r>
        <w:t>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сайте инспекции или лицензионной комиссии в информационно-телекоммуникационной сети "Интернет";</w:t>
      </w:r>
    </w:p>
    <w:p w:rsidR="002375B9" w:rsidRDefault="002375B9">
      <w:pPr>
        <w:pStyle w:val="ConsPlusNormal"/>
        <w:spacing w:before="220"/>
        <w:ind w:firstLine="540"/>
        <w:jc w:val="both"/>
      </w:pPr>
      <w:r>
        <w:t>обеспечивает соблюдение конфиденциальности при работе с информацией, составляющей коммерческую тайну, заявителей и других заинтересованных лиц;</w:t>
      </w:r>
    </w:p>
    <w:p w:rsidR="002375B9" w:rsidRDefault="002375B9">
      <w:pPr>
        <w:pStyle w:val="ConsPlusNormal"/>
        <w:spacing w:before="220"/>
        <w:ind w:firstLine="540"/>
        <w:jc w:val="both"/>
      </w:pPr>
      <w:r>
        <w:t>приглашает принять участие в заседаниях лицензионной комиссии соискателя лицензии, лицензиата, экспертов, представителей уполномоченного органа и других органов государственной власти, органов местного самоуправления и иных заинтересованных лиц.</w:t>
      </w:r>
    </w:p>
    <w:p w:rsidR="002375B9" w:rsidRDefault="002375B9">
      <w:pPr>
        <w:pStyle w:val="ConsPlusNormal"/>
        <w:jc w:val="both"/>
      </w:pPr>
    </w:p>
    <w:p w:rsidR="002375B9" w:rsidRDefault="002375B9">
      <w:pPr>
        <w:pStyle w:val="ConsPlusNormal"/>
        <w:jc w:val="center"/>
        <w:outlineLvl w:val="1"/>
      </w:pPr>
      <w:r>
        <w:t>3. Состав, порядок избрания (назначения)</w:t>
      </w:r>
    </w:p>
    <w:p w:rsidR="002375B9" w:rsidRDefault="002375B9">
      <w:pPr>
        <w:pStyle w:val="ConsPlusNormal"/>
        <w:jc w:val="center"/>
      </w:pPr>
      <w:r>
        <w:t>членов лицензионной комиссии</w:t>
      </w:r>
    </w:p>
    <w:p w:rsidR="002375B9" w:rsidRDefault="002375B9">
      <w:pPr>
        <w:pStyle w:val="ConsPlusNormal"/>
        <w:jc w:val="both"/>
      </w:pPr>
    </w:p>
    <w:p w:rsidR="002375B9" w:rsidRDefault="002375B9">
      <w:pPr>
        <w:pStyle w:val="ConsPlusNormal"/>
        <w:ind w:firstLine="540"/>
        <w:jc w:val="both"/>
      </w:pPr>
      <w:r>
        <w:t>3.1. Лицензионная комиссия состоит из 13 членов, в том числе председателя, заместителя председателя, секретаря лицензионной комиссии.</w:t>
      </w:r>
    </w:p>
    <w:p w:rsidR="002375B9" w:rsidRDefault="002375B9">
      <w:pPr>
        <w:pStyle w:val="ConsPlusNormal"/>
        <w:jc w:val="both"/>
      </w:pPr>
      <w:r>
        <w:t>(</w:t>
      </w:r>
      <w:proofErr w:type="gramStart"/>
      <w:r>
        <w:t>п</w:t>
      </w:r>
      <w:proofErr w:type="gramEnd"/>
      <w:r>
        <w:t xml:space="preserve">. 3.1 в ред. </w:t>
      </w:r>
      <w:hyperlink r:id="rId24" w:history="1">
        <w:r>
          <w:rPr>
            <w:color w:val="0000FF"/>
          </w:rPr>
          <w:t>Указа</w:t>
        </w:r>
      </w:hyperlink>
      <w:r>
        <w:t xml:space="preserve"> Губернатора Кировской области от 13.04.2015 N 77)</w:t>
      </w:r>
    </w:p>
    <w:p w:rsidR="002375B9" w:rsidRDefault="002375B9">
      <w:pPr>
        <w:pStyle w:val="ConsPlusNormal"/>
        <w:spacing w:before="220"/>
        <w:ind w:firstLine="540"/>
        <w:jc w:val="both"/>
      </w:pPr>
      <w:r>
        <w:t>3.2. Членом лицензионной комиссии может быть только физическое лицо. В состав лицензионной комиссии входят представители:</w:t>
      </w:r>
    </w:p>
    <w:p w:rsidR="002375B9" w:rsidRDefault="002375B9">
      <w:pPr>
        <w:pStyle w:val="ConsPlusNormal"/>
        <w:spacing w:before="220"/>
        <w:ind w:firstLine="540"/>
        <w:jc w:val="both"/>
      </w:pPr>
      <w:bookmarkStart w:id="2" w:name="P152"/>
      <w:bookmarkEnd w:id="2"/>
      <w:r>
        <w:t>саморегулируемых организаций или общественных объединений, осуществляющих деятельность в сфере жилищно-коммунального хозяйства, иных некоммерческих организаций, осуществляющих общественный жилищный контроль, - 4 представителя;</w:t>
      </w:r>
    </w:p>
    <w:p w:rsidR="002375B9" w:rsidRDefault="002375B9">
      <w:pPr>
        <w:pStyle w:val="ConsPlusNormal"/>
        <w:spacing w:before="220"/>
        <w:ind w:firstLine="540"/>
        <w:jc w:val="both"/>
      </w:pPr>
      <w:bookmarkStart w:id="3" w:name="P153"/>
      <w:bookmarkEnd w:id="3"/>
      <w:r>
        <w:t>инспекции - 2 представителя;</w:t>
      </w:r>
    </w:p>
    <w:p w:rsidR="002375B9" w:rsidRDefault="002375B9">
      <w:pPr>
        <w:pStyle w:val="ConsPlusNormal"/>
        <w:spacing w:before="220"/>
        <w:ind w:firstLine="540"/>
        <w:jc w:val="both"/>
      </w:pPr>
      <w:r>
        <w:t>Законодательного Собрания Кировской области - 1 представитель;</w:t>
      </w:r>
    </w:p>
    <w:p w:rsidR="002375B9" w:rsidRDefault="002375B9">
      <w:pPr>
        <w:pStyle w:val="ConsPlusNormal"/>
        <w:spacing w:before="220"/>
        <w:ind w:firstLine="540"/>
        <w:jc w:val="both"/>
      </w:pPr>
      <w:r>
        <w:t>Общественной палаты Кировской области - 1 представитель;</w:t>
      </w:r>
    </w:p>
    <w:p w:rsidR="002375B9" w:rsidRDefault="002375B9">
      <w:pPr>
        <w:pStyle w:val="ConsPlusNormal"/>
        <w:spacing w:before="220"/>
        <w:ind w:firstLine="540"/>
        <w:jc w:val="both"/>
      </w:pPr>
      <w:r>
        <w:lastRenderedPageBreak/>
        <w:t>ассоциации "Совет муниципальных образований Кировской области" - 1 представитель;</w:t>
      </w:r>
    </w:p>
    <w:p w:rsidR="002375B9" w:rsidRDefault="002375B9">
      <w:pPr>
        <w:pStyle w:val="ConsPlusNormal"/>
        <w:spacing w:before="220"/>
        <w:ind w:firstLine="540"/>
        <w:jc w:val="both"/>
      </w:pPr>
      <w:bookmarkStart w:id="4" w:name="P157"/>
      <w:bookmarkEnd w:id="4"/>
      <w:r>
        <w:t>органов государственной власти Кировской области - 4 представителя.</w:t>
      </w:r>
    </w:p>
    <w:p w:rsidR="002375B9" w:rsidRDefault="002375B9">
      <w:pPr>
        <w:pStyle w:val="ConsPlusNormal"/>
        <w:jc w:val="both"/>
      </w:pPr>
      <w:r>
        <w:t xml:space="preserve">(в ред. </w:t>
      </w:r>
      <w:hyperlink r:id="rId25" w:history="1">
        <w:r>
          <w:rPr>
            <w:color w:val="0000FF"/>
          </w:rPr>
          <w:t>Указа</w:t>
        </w:r>
      </w:hyperlink>
      <w:r>
        <w:t xml:space="preserve"> Губернатора Кировской области от 13.04.2015 N 77)</w:t>
      </w:r>
    </w:p>
    <w:p w:rsidR="002375B9" w:rsidRDefault="002375B9">
      <w:pPr>
        <w:pStyle w:val="ConsPlusNormal"/>
        <w:spacing w:before="220"/>
        <w:ind w:firstLine="540"/>
        <w:jc w:val="both"/>
      </w:pPr>
      <w:r>
        <w:t>3.3. Состав лицензионной комиссии утверждается Губернатором Кировской области.</w:t>
      </w:r>
    </w:p>
    <w:p w:rsidR="002375B9" w:rsidRDefault="002375B9">
      <w:pPr>
        <w:pStyle w:val="ConsPlusNormal"/>
        <w:spacing w:before="220"/>
        <w:ind w:firstLine="540"/>
        <w:jc w:val="both"/>
      </w:pPr>
      <w:r>
        <w:t xml:space="preserve">3.4. Член лицензионной комиссии, являющийся представителем одной из организаций, указанных в </w:t>
      </w:r>
      <w:hyperlink w:anchor="P152" w:history="1">
        <w:r>
          <w:rPr>
            <w:color w:val="0000FF"/>
          </w:rPr>
          <w:t>абзаце втором пункта 3.2</w:t>
        </w:r>
      </w:hyperlink>
      <w:r>
        <w:t xml:space="preserve"> настоящего Положения, может быть исключен из ее состава по решению председателя лицензионной комиссии на основании:</w:t>
      </w:r>
    </w:p>
    <w:p w:rsidR="002375B9" w:rsidRDefault="002375B9">
      <w:pPr>
        <w:pStyle w:val="ConsPlusNormal"/>
        <w:spacing w:before="220"/>
        <w:ind w:firstLine="540"/>
        <w:jc w:val="both"/>
      </w:pPr>
      <w:r>
        <w:t>заявления члена лицензионной комиссии на имя председателя лицензионной комиссии, содержащего просьбу о его исключении;</w:t>
      </w:r>
    </w:p>
    <w:p w:rsidR="002375B9" w:rsidRDefault="002375B9">
      <w:pPr>
        <w:pStyle w:val="ConsPlusNormal"/>
        <w:spacing w:before="220"/>
        <w:ind w:firstLine="540"/>
        <w:jc w:val="both"/>
      </w:pPr>
      <w:r>
        <w:t>решения лицензионной комиссии об исключении члена лицензионной комиссии из ее состава;</w:t>
      </w:r>
    </w:p>
    <w:p w:rsidR="002375B9" w:rsidRDefault="002375B9">
      <w:pPr>
        <w:pStyle w:val="ConsPlusNormal"/>
        <w:spacing w:before="220"/>
        <w:ind w:firstLine="540"/>
        <w:jc w:val="both"/>
      </w:pPr>
      <w:r>
        <w:t>уведомления о прекращении деятельности в сфере жилищно-коммунального хозяйства либо в случае ликвидации организации, которую представляет член лицензионной комиссии;</w:t>
      </w:r>
    </w:p>
    <w:p w:rsidR="002375B9" w:rsidRDefault="002375B9">
      <w:pPr>
        <w:pStyle w:val="ConsPlusNormal"/>
        <w:spacing w:before="220"/>
        <w:ind w:firstLine="540"/>
        <w:jc w:val="both"/>
      </w:pPr>
      <w:r>
        <w:t>уведомления об увольнении члена лицензионной комиссии из организации, предложившей его кандидатуру в качестве члена лицензионной комиссии.</w:t>
      </w:r>
    </w:p>
    <w:p w:rsidR="002375B9" w:rsidRDefault="002375B9">
      <w:pPr>
        <w:pStyle w:val="ConsPlusNormal"/>
        <w:spacing w:before="220"/>
        <w:ind w:firstLine="540"/>
        <w:jc w:val="both"/>
      </w:pPr>
      <w:r>
        <w:t xml:space="preserve">3.5. </w:t>
      </w:r>
      <w:proofErr w:type="gramStart"/>
      <w:r>
        <w:t xml:space="preserve">Член лицензионной комиссии, включенный в ее состав на основании делегирования решением руководителя органа государственной власти Кировской области, Общественной палаты Кировской области, ассоциации "Совет муниципальных образований Кировской области", указанных в </w:t>
      </w:r>
      <w:hyperlink w:anchor="P153" w:history="1">
        <w:r>
          <w:rPr>
            <w:color w:val="0000FF"/>
          </w:rPr>
          <w:t>абзацах с третьего</w:t>
        </w:r>
      </w:hyperlink>
      <w:r>
        <w:t xml:space="preserve"> по </w:t>
      </w:r>
      <w:hyperlink w:anchor="P157" w:history="1">
        <w:r>
          <w:rPr>
            <w:color w:val="0000FF"/>
          </w:rPr>
          <w:t>седьмой пункта 3.2</w:t>
        </w:r>
      </w:hyperlink>
      <w:r>
        <w:t xml:space="preserve"> настоящего Положения, может быть заменен соответствующим руководителем, представившим его кандидатуру в члены лицензионной комиссии, на основании официального письма на имя председателя лицензионной комиссии.</w:t>
      </w:r>
      <w:proofErr w:type="gramEnd"/>
    </w:p>
    <w:p w:rsidR="002375B9" w:rsidRDefault="002375B9">
      <w:pPr>
        <w:pStyle w:val="ConsPlusNormal"/>
        <w:spacing w:before="220"/>
        <w:ind w:firstLine="540"/>
        <w:jc w:val="both"/>
      </w:pPr>
      <w:r>
        <w:t>3.6. Срок полномочий лицензионной комиссии - 3 года. При этом не менее чем за 2 месяца до окончания данного срока полномочий организуется процесс формирования нового состава лицензионной комиссии, чтобы обеспечить непрерывность ее деятельности.</w:t>
      </w:r>
    </w:p>
    <w:p w:rsidR="002375B9" w:rsidRDefault="002375B9">
      <w:pPr>
        <w:pStyle w:val="ConsPlusNormal"/>
        <w:spacing w:before="220"/>
        <w:ind w:firstLine="540"/>
        <w:jc w:val="both"/>
      </w:pPr>
      <w:r>
        <w:t>3.7. Председатель лицензионной комиссии назначается указом Губернатора Кировской области о создании лицензионной комиссии. Полномочия председателя лицензионной комиссии прекращаются в связи с истечением срока полномочий лицензионной комиссии, а также по решению Губернатора Кировской области.</w:t>
      </w:r>
    </w:p>
    <w:p w:rsidR="002375B9" w:rsidRDefault="002375B9">
      <w:pPr>
        <w:pStyle w:val="ConsPlusNormal"/>
        <w:spacing w:before="220"/>
        <w:ind w:firstLine="540"/>
        <w:jc w:val="both"/>
      </w:pPr>
      <w:r>
        <w:t>3.8. Заместитель председателя лицензионной комиссии избирается на первом заседании лицензионной комиссии из числа ее членов.</w:t>
      </w:r>
    </w:p>
    <w:p w:rsidR="002375B9" w:rsidRDefault="002375B9">
      <w:pPr>
        <w:pStyle w:val="ConsPlusNormal"/>
        <w:spacing w:before="220"/>
        <w:ind w:firstLine="540"/>
        <w:jc w:val="both"/>
      </w:pPr>
      <w:r>
        <w:t>3.9. Любой член лицензионной комиссии вправе выдвинуть из состава лицензионной комиссии по одному кандидату для избрания заместителя председателя лицензионной комиссии.</w:t>
      </w:r>
    </w:p>
    <w:p w:rsidR="002375B9" w:rsidRDefault="002375B9">
      <w:pPr>
        <w:pStyle w:val="ConsPlusNormal"/>
        <w:spacing w:before="220"/>
        <w:ind w:firstLine="540"/>
        <w:jc w:val="both"/>
      </w:pPr>
      <w:r>
        <w:t>3.10. Вопрос о прекращении полномочий заместителя председателя лицензионной комиссии включается в повестку дня заседания лицензионной комиссии по инициативе любого члена лицензионной комиссии.</w:t>
      </w:r>
    </w:p>
    <w:p w:rsidR="002375B9" w:rsidRDefault="002375B9">
      <w:pPr>
        <w:pStyle w:val="ConsPlusNormal"/>
        <w:spacing w:before="220"/>
        <w:ind w:firstLine="540"/>
        <w:jc w:val="both"/>
      </w:pPr>
      <w:r>
        <w:t>3.11. Решение об избрании и прекращении полномочий заместителя председателя лицензионной комиссии считается принятым, если за него проголосовало более половины членов лицензионной комиссии от числа участвующих в голосовании членов лицензионной комиссии.</w:t>
      </w:r>
    </w:p>
    <w:p w:rsidR="002375B9" w:rsidRDefault="002375B9">
      <w:pPr>
        <w:pStyle w:val="ConsPlusNormal"/>
        <w:spacing w:before="220"/>
        <w:ind w:firstLine="540"/>
        <w:jc w:val="both"/>
      </w:pPr>
      <w:r>
        <w:t xml:space="preserve">3.12. Каждый член лицензионной комиссии при голосовании имеет один голос. В случае равенства поданных голосов при избрании заместителя председателя лицензионной комиссии </w:t>
      </w:r>
      <w:r>
        <w:lastRenderedPageBreak/>
        <w:t>проводится повторное голосование в отношении кандидатов, набравших наибольшее количество голосов.</w:t>
      </w:r>
    </w:p>
    <w:p w:rsidR="002375B9" w:rsidRDefault="002375B9">
      <w:pPr>
        <w:pStyle w:val="ConsPlusNormal"/>
        <w:jc w:val="both"/>
      </w:pPr>
    </w:p>
    <w:p w:rsidR="002375B9" w:rsidRDefault="002375B9">
      <w:pPr>
        <w:pStyle w:val="ConsPlusNormal"/>
        <w:jc w:val="center"/>
        <w:outlineLvl w:val="1"/>
      </w:pPr>
      <w:r>
        <w:t>4. Полномочия членов лицензионной комиссии</w:t>
      </w:r>
    </w:p>
    <w:p w:rsidR="002375B9" w:rsidRDefault="002375B9">
      <w:pPr>
        <w:pStyle w:val="ConsPlusNormal"/>
        <w:jc w:val="both"/>
      </w:pPr>
    </w:p>
    <w:p w:rsidR="002375B9" w:rsidRDefault="002375B9">
      <w:pPr>
        <w:pStyle w:val="ConsPlusNormal"/>
        <w:ind w:firstLine="540"/>
        <w:jc w:val="both"/>
      </w:pPr>
      <w:r>
        <w:t>4.1. Председатель лицензионной комиссии:</w:t>
      </w:r>
    </w:p>
    <w:p w:rsidR="002375B9" w:rsidRDefault="002375B9">
      <w:pPr>
        <w:pStyle w:val="ConsPlusNormal"/>
        <w:spacing w:before="220"/>
        <w:ind w:firstLine="540"/>
        <w:jc w:val="both"/>
      </w:pPr>
      <w:r>
        <w:t>руководит деятельностью лицензионной комиссии;</w:t>
      </w:r>
    </w:p>
    <w:p w:rsidR="002375B9" w:rsidRDefault="002375B9">
      <w:pPr>
        <w:pStyle w:val="ConsPlusNormal"/>
        <w:spacing w:before="220"/>
        <w:ind w:firstLine="540"/>
        <w:jc w:val="both"/>
      </w:pPr>
      <w:r>
        <w:t>утверждает повестку и дату проведения заседаний лицензионной комиссии;</w:t>
      </w:r>
    </w:p>
    <w:p w:rsidR="002375B9" w:rsidRDefault="002375B9">
      <w:pPr>
        <w:pStyle w:val="ConsPlusNormal"/>
        <w:spacing w:before="220"/>
        <w:ind w:firstLine="540"/>
        <w:jc w:val="both"/>
      </w:pPr>
      <w:r>
        <w:t>председательствует на заседаниях лицензионной комиссии;</w:t>
      </w:r>
    </w:p>
    <w:p w:rsidR="002375B9" w:rsidRDefault="002375B9">
      <w:pPr>
        <w:pStyle w:val="ConsPlusNormal"/>
        <w:spacing w:before="220"/>
        <w:ind w:firstLine="540"/>
        <w:jc w:val="both"/>
      </w:pPr>
      <w:r>
        <w:t>подписывает протоколы заседаний лицензионной комиссии;</w:t>
      </w:r>
    </w:p>
    <w:p w:rsidR="002375B9" w:rsidRDefault="002375B9">
      <w:pPr>
        <w:pStyle w:val="ConsPlusNormal"/>
        <w:spacing w:before="220"/>
        <w:ind w:firstLine="540"/>
        <w:jc w:val="both"/>
      </w:pPr>
      <w:r>
        <w:t>выполняет иные функции в рамках своей компетенции, направленные на обеспечение выполнения задач лицензионной комиссии.</w:t>
      </w:r>
    </w:p>
    <w:p w:rsidR="002375B9" w:rsidRDefault="002375B9">
      <w:pPr>
        <w:pStyle w:val="ConsPlusNormal"/>
        <w:spacing w:before="220"/>
        <w:ind w:firstLine="540"/>
        <w:jc w:val="both"/>
      </w:pPr>
      <w:r>
        <w:t>4.2.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 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2375B9" w:rsidRDefault="002375B9">
      <w:pPr>
        <w:pStyle w:val="ConsPlusNormal"/>
        <w:spacing w:before="220"/>
        <w:ind w:firstLine="540"/>
        <w:jc w:val="both"/>
      </w:pPr>
      <w:r>
        <w:t>4.3. Члены лицензионной комиссии (их представители) обязаны:</w:t>
      </w:r>
    </w:p>
    <w:p w:rsidR="002375B9" w:rsidRDefault="002375B9">
      <w:pPr>
        <w:pStyle w:val="ConsPlusNormal"/>
        <w:spacing w:before="220"/>
        <w:ind w:firstLine="540"/>
        <w:jc w:val="both"/>
      </w:pPr>
      <w:r>
        <w:t>заблаговременно ознакомиться с материалами заседания лицензионной комиссии;</w:t>
      </w:r>
    </w:p>
    <w:p w:rsidR="002375B9" w:rsidRDefault="002375B9">
      <w:pPr>
        <w:pStyle w:val="ConsPlusNormal"/>
        <w:spacing w:before="220"/>
        <w:ind w:firstLine="540"/>
        <w:jc w:val="both"/>
      </w:pPr>
      <w:r>
        <w:t>присутствовать на заседаниях лицензионной комиссии;</w:t>
      </w:r>
    </w:p>
    <w:p w:rsidR="002375B9" w:rsidRDefault="002375B9">
      <w:pPr>
        <w:pStyle w:val="ConsPlusNormal"/>
        <w:spacing w:before="220"/>
        <w:ind w:firstLine="540"/>
        <w:jc w:val="both"/>
      </w:pPr>
      <w:r>
        <w:t>соблюдать порядок и этические нормы в процессе обсуждения рассматриваемых вопросов и принятия решений;</w:t>
      </w:r>
    </w:p>
    <w:p w:rsidR="002375B9" w:rsidRDefault="002375B9">
      <w:pPr>
        <w:pStyle w:val="ConsPlusNormal"/>
        <w:spacing w:before="220"/>
        <w:ind w:firstLine="540"/>
        <w:jc w:val="both"/>
      </w:pPr>
      <w:r>
        <w:t>аргументированно излагать свою позицию, давать мотивированные замечания, дополнения (в случае их наличия) к представленным материалам;</w:t>
      </w:r>
    </w:p>
    <w:p w:rsidR="002375B9" w:rsidRDefault="002375B9">
      <w:pPr>
        <w:pStyle w:val="ConsPlusNormal"/>
        <w:spacing w:before="220"/>
        <w:ind w:firstLine="540"/>
        <w:jc w:val="both"/>
      </w:pPr>
      <w:r>
        <w:t>в случае необходимости направлять свое мнение по вопросам повестки заседания лицензионной комиссии в письменном виде.</w:t>
      </w:r>
    </w:p>
    <w:p w:rsidR="002375B9" w:rsidRDefault="002375B9">
      <w:pPr>
        <w:pStyle w:val="ConsPlusNormal"/>
        <w:spacing w:before="220"/>
        <w:ind w:firstLine="540"/>
        <w:jc w:val="both"/>
      </w:pPr>
      <w:r>
        <w:t>4.4. Члены лицензионной комиссии вправе:</w:t>
      </w:r>
    </w:p>
    <w:p w:rsidR="002375B9" w:rsidRDefault="002375B9">
      <w:pPr>
        <w:pStyle w:val="ConsPlusNormal"/>
        <w:spacing w:before="220"/>
        <w:ind w:firstLine="540"/>
        <w:jc w:val="both"/>
      </w:pPr>
      <w:r>
        <w:t>получать информацию о деятельности лицензионной комиссии;</w:t>
      </w:r>
    </w:p>
    <w:p w:rsidR="002375B9" w:rsidRDefault="002375B9">
      <w:pPr>
        <w:pStyle w:val="ConsPlusNormal"/>
        <w:spacing w:before="220"/>
        <w:ind w:firstLine="540"/>
        <w:jc w:val="both"/>
      </w:pPr>
      <w:r>
        <w:t>в установленном Положением порядке вносить вопросы в повестку дня заседания лицензионной комиссии;</w:t>
      </w:r>
    </w:p>
    <w:p w:rsidR="002375B9" w:rsidRDefault="002375B9">
      <w:pPr>
        <w:pStyle w:val="ConsPlusNormal"/>
        <w:spacing w:before="220"/>
        <w:ind w:firstLine="540"/>
        <w:jc w:val="both"/>
      </w:pPr>
      <w:r>
        <w:t>требовать созыва заседания лицензионной комиссии;</w:t>
      </w:r>
    </w:p>
    <w:p w:rsidR="002375B9" w:rsidRDefault="002375B9">
      <w:pPr>
        <w:pStyle w:val="ConsPlusNormal"/>
        <w:spacing w:before="220"/>
        <w:ind w:firstLine="540"/>
        <w:jc w:val="both"/>
      </w:pPr>
      <w:r>
        <w:t>осуществлять иные права, предусмотренные законодательством Российской Федерации и настоящим Положением.</w:t>
      </w:r>
    </w:p>
    <w:p w:rsidR="002375B9" w:rsidRDefault="002375B9">
      <w:pPr>
        <w:pStyle w:val="ConsPlusNormal"/>
        <w:spacing w:before="220"/>
        <w:ind w:firstLine="540"/>
        <w:jc w:val="both"/>
      </w:pPr>
      <w:r>
        <w:t>4.5.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2375B9" w:rsidRDefault="002375B9">
      <w:pPr>
        <w:pStyle w:val="ConsPlusNormal"/>
        <w:spacing w:before="220"/>
        <w:ind w:firstLine="540"/>
        <w:jc w:val="both"/>
      </w:pPr>
      <w:r>
        <w:t>4.6. Членство в лицензионной комиссии осуществляется на общественных началах.</w:t>
      </w:r>
    </w:p>
    <w:p w:rsidR="002375B9" w:rsidRDefault="002375B9">
      <w:pPr>
        <w:pStyle w:val="ConsPlusNormal"/>
        <w:jc w:val="both"/>
      </w:pPr>
    </w:p>
    <w:p w:rsidR="002375B9" w:rsidRDefault="002375B9">
      <w:pPr>
        <w:pStyle w:val="ConsPlusNormal"/>
        <w:jc w:val="center"/>
        <w:outlineLvl w:val="1"/>
      </w:pPr>
      <w:r>
        <w:lastRenderedPageBreak/>
        <w:t>5. Организационное обеспечение деятельности</w:t>
      </w:r>
    </w:p>
    <w:p w:rsidR="002375B9" w:rsidRDefault="002375B9">
      <w:pPr>
        <w:pStyle w:val="ConsPlusNormal"/>
        <w:jc w:val="center"/>
      </w:pPr>
      <w:r>
        <w:t>лицензионной комиссии</w:t>
      </w:r>
    </w:p>
    <w:p w:rsidR="002375B9" w:rsidRDefault="002375B9">
      <w:pPr>
        <w:pStyle w:val="ConsPlusNormal"/>
        <w:jc w:val="both"/>
      </w:pPr>
    </w:p>
    <w:p w:rsidR="002375B9" w:rsidRDefault="002375B9">
      <w:pPr>
        <w:pStyle w:val="ConsPlusNormal"/>
        <w:ind w:firstLine="540"/>
        <w:jc w:val="both"/>
      </w:pPr>
      <w:r>
        <w:t>5.1. Организационное обеспечение деятельности лицензионной комиссии осуществляется секретарем лицензионной комиссии. Секретарь лицензионной комиссии назначается председателем лицензионной комиссии из числа членов лицензионной комиссии.</w:t>
      </w:r>
    </w:p>
    <w:p w:rsidR="002375B9" w:rsidRDefault="002375B9">
      <w:pPr>
        <w:pStyle w:val="ConsPlusNormal"/>
        <w:spacing w:before="220"/>
        <w:ind w:firstLine="540"/>
        <w:jc w:val="both"/>
      </w:pPr>
      <w:r>
        <w:t>5.2. Секретарь лицензионной комиссии в рамках своей компетенции:</w:t>
      </w:r>
    </w:p>
    <w:p w:rsidR="002375B9" w:rsidRDefault="002375B9">
      <w:pPr>
        <w:pStyle w:val="ConsPlusNormal"/>
        <w:spacing w:before="220"/>
        <w:ind w:firstLine="540"/>
        <w:jc w:val="both"/>
      </w:pPr>
      <w:r>
        <w:t>участвует в разработке и утверждении календарного плана заседаний лицензионной комиссии;</w:t>
      </w:r>
    </w:p>
    <w:p w:rsidR="002375B9" w:rsidRDefault="002375B9">
      <w:pPr>
        <w:pStyle w:val="ConsPlusNormal"/>
        <w:spacing w:before="220"/>
        <w:ind w:firstLine="540"/>
        <w:jc w:val="both"/>
      </w:pPr>
      <w:r>
        <w:t>согласовывает с председателем лицензионной комиссии дату проведения заседания лицензионной комиссии;</w:t>
      </w:r>
    </w:p>
    <w:p w:rsidR="002375B9" w:rsidRDefault="002375B9">
      <w:pPr>
        <w:pStyle w:val="ConsPlusNormal"/>
        <w:spacing w:before="220"/>
        <w:ind w:firstLine="540"/>
        <w:jc w:val="both"/>
      </w:pPr>
      <w:r>
        <w:t>определяет повестку дня заседания лицензионной комиссии и согласовывает ее с председателем лицензионной комиссии;</w:t>
      </w:r>
    </w:p>
    <w:p w:rsidR="002375B9" w:rsidRDefault="002375B9">
      <w:pPr>
        <w:pStyle w:val="ConsPlusNormal"/>
        <w:spacing w:before="220"/>
        <w:ind w:firstLine="540"/>
        <w:jc w:val="both"/>
      </w:pPr>
      <w:r>
        <w:t>уведомляет членов лицензионной комиссии и иных заинтересованных лиц о дате, месте, времени и повестке дня заседания лицензионной комиссии;</w:t>
      </w:r>
    </w:p>
    <w:p w:rsidR="002375B9" w:rsidRDefault="002375B9">
      <w:pPr>
        <w:pStyle w:val="ConsPlusNormal"/>
        <w:spacing w:before="220"/>
        <w:ind w:firstLine="540"/>
        <w:jc w:val="both"/>
      </w:pPr>
      <w:r>
        <w:t>организует работу по предварительной обработке документов и подготовке материалов по вопросам повестки дня заседания лицензионной комиссии;</w:t>
      </w:r>
    </w:p>
    <w:p w:rsidR="002375B9" w:rsidRDefault="002375B9">
      <w:pPr>
        <w:pStyle w:val="ConsPlusNormal"/>
        <w:spacing w:before="220"/>
        <w:ind w:firstLine="540"/>
        <w:jc w:val="both"/>
      </w:pPr>
      <w:r>
        <w:t>обеспечивает при необходимости присутствие экспертов на заседании лицензионной комиссии;</w:t>
      </w:r>
    </w:p>
    <w:p w:rsidR="002375B9" w:rsidRDefault="002375B9">
      <w:pPr>
        <w:pStyle w:val="ConsPlusNormal"/>
        <w:spacing w:before="220"/>
        <w:ind w:firstLine="540"/>
        <w:jc w:val="both"/>
      </w:pPr>
      <w:r>
        <w:t>обеспечивает рассылку членам лицензионной комиссии и иным заинтересованным лицам материалов по вопросам повестки дня заседания лицензионной комиссии и бюллетеней для голосования;</w:t>
      </w:r>
    </w:p>
    <w:p w:rsidR="002375B9" w:rsidRDefault="002375B9">
      <w:pPr>
        <w:pStyle w:val="ConsPlusNormal"/>
        <w:spacing w:before="220"/>
        <w:ind w:firstLine="540"/>
        <w:jc w:val="both"/>
      </w:pPr>
      <w:r>
        <w:t>уведомляет членов лицензионной комиссии и иных заинтересованных лиц о решениях, принятых лицензионной комиссией;</w:t>
      </w:r>
    </w:p>
    <w:p w:rsidR="002375B9" w:rsidRDefault="002375B9">
      <w:pPr>
        <w:pStyle w:val="ConsPlusNormal"/>
        <w:spacing w:before="220"/>
        <w:ind w:firstLine="540"/>
        <w:jc w:val="both"/>
      </w:pPr>
      <w:r>
        <w:t>докладывает материалы на заседании лицензионной комиссии по вопросам повестки дня заседания;</w:t>
      </w:r>
    </w:p>
    <w:p w:rsidR="002375B9" w:rsidRDefault="002375B9">
      <w:pPr>
        <w:pStyle w:val="ConsPlusNormal"/>
        <w:spacing w:before="220"/>
        <w:ind w:firstLine="540"/>
        <w:jc w:val="both"/>
      </w:pPr>
      <w:r>
        <w:t>оформляет протоколы заседаний лицензионной комиссии и выписки из них;</w:t>
      </w:r>
    </w:p>
    <w:p w:rsidR="002375B9" w:rsidRDefault="002375B9">
      <w:pPr>
        <w:pStyle w:val="ConsPlusNormal"/>
        <w:spacing w:before="220"/>
        <w:ind w:firstLine="540"/>
        <w:jc w:val="both"/>
      </w:pPr>
      <w:r>
        <w:t>обеспечивает хранение и передачу в архив протоколов заседаний лицензионной комиссии, личных дел членов лицензионной комиссии и иных материалов;</w:t>
      </w:r>
    </w:p>
    <w:p w:rsidR="002375B9" w:rsidRDefault="002375B9">
      <w:pPr>
        <w:pStyle w:val="ConsPlusNormal"/>
        <w:spacing w:before="220"/>
        <w:ind w:firstLine="540"/>
        <w:jc w:val="both"/>
      </w:pPr>
      <w:r>
        <w:t>осуществляет иные полномочия, необходимые для обеспечения работы лицензионной комиссии.</w:t>
      </w:r>
    </w:p>
    <w:p w:rsidR="002375B9" w:rsidRDefault="002375B9">
      <w:pPr>
        <w:pStyle w:val="ConsPlusNormal"/>
        <w:jc w:val="both"/>
      </w:pPr>
    </w:p>
    <w:p w:rsidR="002375B9" w:rsidRDefault="002375B9">
      <w:pPr>
        <w:pStyle w:val="ConsPlusNormal"/>
        <w:jc w:val="center"/>
        <w:outlineLvl w:val="1"/>
      </w:pPr>
      <w:r>
        <w:t>6. Порядок и организация работы лицензионной комиссии</w:t>
      </w:r>
    </w:p>
    <w:p w:rsidR="002375B9" w:rsidRDefault="002375B9">
      <w:pPr>
        <w:pStyle w:val="ConsPlusNormal"/>
        <w:jc w:val="both"/>
      </w:pPr>
    </w:p>
    <w:p w:rsidR="002375B9" w:rsidRDefault="002375B9">
      <w:pPr>
        <w:pStyle w:val="ConsPlusNormal"/>
        <w:ind w:firstLine="540"/>
        <w:jc w:val="both"/>
      </w:pPr>
      <w:r>
        <w:t>6.1. Заседания лицензионной комиссии проводятся по мере необходимости, но не реже двух раз в месяц.</w:t>
      </w:r>
    </w:p>
    <w:p w:rsidR="002375B9" w:rsidRDefault="002375B9">
      <w:pPr>
        <w:pStyle w:val="ConsPlusNormal"/>
        <w:spacing w:before="220"/>
        <w:ind w:firstLine="540"/>
        <w:jc w:val="both"/>
      </w:pPr>
      <w:r>
        <w:t>6.2. Кворум для проведения заседаний лицензионной комиссии составляет 50% установленного числа членов лицензионной комиссии.</w:t>
      </w:r>
    </w:p>
    <w:p w:rsidR="002375B9" w:rsidRDefault="002375B9">
      <w:pPr>
        <w:pStyle w:val="ConsPlusNormal"/>
        <w:spacing w:before="220"/>
        <w:ind w:firstLine="540"/>
        <w:jc w:val="both"/>
      </w:pPr>
      <w:r>
        <w:t>6.3. В случае если на заседании лицензионной комиссии кворум отсутствует, председатель лицензионной комиссии принимает решение о переносе заседания на другую дату.</w:t>
      </w:r>
    </w:p>
    <w:p w:rsidR="002375B9" w:rsidRDefault="002375B9">
      <w:pPr>
        <w:pStyle w:val="ConsPlusNormal"/>
        <w:spacing w:before="220"/>
        <w:ind w:firstLine="540"/>
        <w:jc w:val="both"/>
      </w:pPr>
      <w:r>
        <w:t xml:space="preserve">6.4. Заседания лицензионной комиссии являются открытыми. На заседании лицензионной </w:t>
      </w:r>
      <w:r>
        <w:lastRenderedPageBreak/>
        <w:t>комиссии могут присутствовать лица, не являющиеся членами лицензионной комиссии.</w:t>
      </w:r>
    </w:p>
    <w:p w:rsidR="002375B9" w:rsidRDefault="002375B9">
      <w:pPr>
        <w:pStyle w:val="ConsPlusNormal"/>
        <w:spacing w:before="220"/>
        <w:ind w:firstLine="540"/>
        <w:jc w:val="both"/>
      </w:pPr>
      <w:r>
        <w:t xml:space="preserve">6.5. Члены лицензионной комиссии и иные заинтересованные лица уведомляются о месте, дате и времени проведения заседания лицензионной комиссии не </w:t>
      </w:r>
      <w:proofErr w:type="gramStart"/>
      <w:r>
        <w:t>позднее</w:t>
      </w:r>
      <w:proofErr w:type="gramEnd"/>
      <w:r>
        <w:t xml:space="preserve"> чем за 7 календарных дней до даты проведения заседания.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rsidR="002375B9" w:rsidRDefault="002375B9">
      <w:pPr>
        <w:pStyle w:val="ConsPlusNormal"/>
        <w:spacing w:before="220"/>
        <w:ind w:firstLine="540"/>
        <w:jc w:val="both"/>
      </w:pPr>
      <w:r>
        <w:t>6.6. Для обеспечения своей деятельности лицензионная комиссия вправе разработать и утвердить регламент работы лицензионной комиссии.</w:t>
      </w:r>
    </w:p>
    <w:p w:rsidR="002375B9" w:rsidRDefault="002375B9">
      <w:pPr>
        <w:pStyle w:val="ConsPlusNormal"/>
        <w:spacing w:before="220"/>
        <w:ind w:firstLine="540"/>
        <w:jc w:val="both"/>
      </w:pPr>
      <w:r>
        <w:t xml:space="preserve">6.7. Протокол заседания лицензионной комиссии составляется в течение 2 рабочих дней </w:t>
      </w:r>
      <w:proofErr w:type="gramStart"/>
      <w:r>
        <w:t>с даты проведения</w:t>
      </w:r>
      <w:proofErr w:type="gramEnd"/>
      <w:r>
        <w:t xml:space="preserve"> заседания лицензионной комиссии. Протокол заседания лицензионной комиссии подписывается всеми членами, присутствующими на заседании лицензионной комиссии. Протокол заседания лицензионной комиссии в срок не более 3 рабочих дней </w:t>
      </w:r>
      <w:proofErr w:type="gramStart"/>
      <w:r>
        <w:t>с даты проведения</w:t>
      </w:r>
      <w:proofErr w:type="gramEnd"/>
      <w:r>
        <w:t xml:space="preserve"> заседания лицензионной комиссии подлежит опубликованию на официальном сайте инспекции в информационно-телекоммуникационной сети "Интернет". Копия протокола заседания лицензионной комиссии в срок не более 2 рабочих дней </w:t>
      </w:r>
      <w:proofErr w:type="gramStart"/>
      <w:r>
        <w:t>с даты проведения</w:t>
      </w:r>
      <w:proofErr w:type="gramEnd"/>
      <w:r>
        <w:t xml:space="preserve"> заседания лицензионной комиссии подлежит направлению в лицензирующий орган.</w:t>
      </w:r>
    </w:p>
    <w:p w:rsidR="002375B9" w:rsidRDefault="002375B9">
      <w:pPr>
        <w:pStyle w:val="ConsPlusNormal"/>
        <w:spacing w:before="220"/>
        <w:ind w:firstLine="540"/>
        <w:jc w:val="both"/>
      </w:pPr>
      <w:r>
        <w:t>6.8. В протоколе заседания лицензионной комиссии указываются:</w:t>
      </w:r>
    </w:p>
    <w:p w:rsidR="002375B9" w:rsidRDefault="002375B9">
      <w:pPr>
        <w:pStyle w:val="ConsPlusNormal"/>
        <w:spacing w:before="220"/>
        <w:ind w:firstLine="540"/>
        <w:jc w:val="both"/>
      </w:pPr>
      <w:r>
        <w:t>дата, место и время проведения заседания лицензионной комиссии;</w:t>
      </w:r>
    </w:p>
    <w:p w:rsidR="002375B9" w:rsidRDefault="002375B9">
      <w:pPr>
        <w:pStyle w:val="ConsPlusNormal"/>
        <w:spacing w:before="220"/>
        <w:ind w:firstLine="540"/>
        <w:jc w:val="both"/>
      </w:pPr>
      <w:r>
        <w:t>общее количество и персональный состав членов лицензионной комиссии и иных лиц, участвовавших в заседании лицензионной комиссии;</w:t>
      </w:r>
    </w:p>
    <w:p w:rsidR="002375B9" w:rsidRDefault="002375B9">
      <w:pPr>
        <w:pStyle w:val="ConsPlusNormal"/>
        <w:spacing w:before="220"/>
        <w:ind w:firstLine="540"/>
        <w:jc w:val="both"/>
      </w:pPr>
      <w:r>
        <w:t>повестка дня заседания лицензионной комиссии;</w:t>
      </w:r>
    </w:p>
    <w:p w:rsidR="002375B9" w:rsidRDefault="002375B9">
      <w:pPr>
        <w:pStyle w:val="ConsPlusNormal"/>
        <w:spacing w:before="220"/>
        <w:ind w:firstLine="540"/>
        <w:jc w:val="both"/>
      </w:pPr>
      <w:r>
        <w:t>ссылки на федеральные законы, иные нормативные правовые акты Российской Федерации и внутренние документы лицензионной комиссии, которыми руководствовалась лицензионная комиссия при принятии решений;</w:t>
      </w:r>
    </w:p>
    <w:p w:rsidR="002375B9" w:rsidRDefault="002375B9">
      <w:pPr>
        <w:pStyle w:val="ConsPlusNormal"/>
        <w:spacing w:before="220"/>
        <w:ind w:firstLine="540"/>
        <w:jc w:val="both"/>
      </w:pPr>
      <w:r>
        <w:t>выводы по рассматриваемым вопросам повестки дня заседания лицензионной комиссии.</w:t>
      </w:r>
    </w:p>
    <w:p w:rsidR="002375B9" w:rsidRDefault="002375B9">
      <w:pPr>
        <w:pStyle w:val="ConsPlusNormal"/>
        <w:spacing w:before="220"/>
        <w:ind w:firstLine="540"/>
        <w:jc w:val="both"/>
      </w:pPr>
      <w:r>
        <w:t>6.9. В протоколе заседания лицензионной комиссии должны содержаться решения, принятые лицензионной комиссией, и результаты голосования по ним.</w:t>
      </w:r>
    </w:p>
    <w:p w:rsidR="002375B9" w:rsidRDefault="002375B9">
      <w:pPr>
        <w:pStyle w:val="ConsPlusNormal"/>
        <w:spacing w:before="220"/>
        <w:ind w:firstLine="540"/>
        <w:jc w:val="both"/>
      </w:pPr>
      <w:r>
        <w:t>6.10. Лицензионная комиссия принимает решения по вопросам повестки дня заседания путем открытого голосования.</w:t>
      </w:r>
    </w:p>
    <w:p w:rsidR="002375B9" w:rsidRDefault="002375B9">
      <w:pPr>
        <w:pStyle w:val="ConsPlusNormal"/>
        <w:jc w:val="both"/>
      </w:pPr>
      <w:proofErr w:type="spellStart"/>
      <w:r>
        <w:rPr>
          <w:color w:val="0A2666"/>
        </w:rPr>
        <w:t>КонсультантПлюс</w:t>
      </w:r>
      <w:proofErr w:type="spellEnd"/>
      <w:r>
        <w:rPr>
          <w:color w:val="0A2666"/>
        </w:rPr>
        <w:t>: примечание.</w:t>
      </w:r>
    </w:p>
    <w:p w:rsidR="002375B9" w:rsidRDefault="002375B9">
      <w:pPr>
        <w:pStyle w:val="ConsPlusNormal"/>
        <w:jc w:val="both"/>
      </w:pPr>
      <w:r>
        <w:rPr>
          <w:color w:val="0A2666"/>
        </w:rPr>
        <w:t>В официальном тексте документа, видимо, допущена опечатка: имеются в виду слова "Голосование лицензионной комиссии по вопросам повестки дня заседания проводится путем подачи бюллетеней", а не слова "Голосование лицензионной комиссии по вопросам повестки дня заседания повестки проводится путем подачи бюллетеней".</w:t>
      </w:r>
    </w:p>
    <w:p w:rsidR="002375B9" w:rsidRDefault="002375B9">
      <w:pPr>
        <w:pStyle w:val="ConsPlusNormal"/>
        <w:ind w:firstLine="540"/>
        <w:jc w:val="both"/>
      </w:pPr>
      <w:r>
        <w:t>6.11. Голосование лицензионной комиссии по вопросам повестки дня заседания повестки проводится путем подачи бюллетеней.</w:t>
      </w:r>
    </w:p>
    <w:p w:rsidR="002375B9" w:rsidRDefault="002375B9">
      <w:pPr>
        <w:pStyle w:val="ConsPlusNormal"/>
        <w:spacing w:before="220"/>
        <w:ind w:firstLine="540"/>
        <w:jc w:val="both"/>
      </w:pPr>
      <w:r>
        <w:t xml:space="preserve">6.12. Решение считается принятым, если за него проголосовало более половины членов лицензионной комиссии от </w:t>
      </w:r>
      <w:proofErr w:type="gramStart"/>
      <w:r>
        <w:t>числа</w:t>
      </w:r>
      <w:proofErr w:type="gramEnd"/>
      <w:r>
        <w:t xml:space="preserve"> принявших участие в голосовании. Каждый член лицензионной комиссии при голосовании имеет один голос.</w:t>
      </w:r>
    </w:p>
    <w:p w:rsidR="002375B9" w:rsidRDefault="002375B9">
      <w:pPr>
        <w:pStyle w:val="ConsPlusNormal"/>
        <w:spacing w:before="220"/>
        <w:ind w:firstLine="540"/>
        <w:jc w:val="both"/>
      </w:pPr>
      <w:r>
        <w:t>6.13. В случае равенства между поданными голосами "за" и поданными голосами "против" может проводиться повторное голосование с исключением варианта голосования "воздержался". Решение о проведении повторного голосования принимается председателем лицензионной комиссии или лицом, его замещающим.</w:t>
      </w:r>
    </w:p>
    <w:p w:rsidR="002375B9" w:rsidRDefault="002375B9">
      <w:pPr>
        <w:pStyle w:val="ConsPlusNormal"/>
        <w:spacing w:before="220"/>
        <w:ind w:firstLine="540"/>
        <w:jc w:val="both"/>
      </w:pPr>
      <w:r>
        <w:lastRenderedPageBreak/>
        <w:t>6.14. Члены лицензионной комиссии вправе в письменном виде заявлять особое мнение, отличное от результатов голосования. Данный факт подлежит отражению в протоколе, а соответствующий документ приобщается к материалам заседания.</w:t>
      </w:r>
    </w:p>
    <w:p w:rsidR="002375B9" w:rsidRDefault="002375B9">
      <w:pPr>
        <w:pStyle w:val="ConsPlusNormal"/>
        <w:jc w:val="both"/>
      </w:pPr>
    </w:p>
    <w:p w:rsidR="002375B9" w:rsidRDefault="002375B9">
      <w:pPr>
        <w:pStyle w:val="ConsPlusNormal"/>
        <w:jc w:val="center"/>
        <w:outlineLvl w:val="1"/>
      </w:pPr>
      <w:r>
        <w:t>7. Порядок принятия лицензионной комиссией решения</w:t>
      </w:r>
    </w:p>
    <w:p w:rsidR="002375B9" w:rsidRDefault="002375B9">
      <w:pPr>
        <w:pStyle w:val="ConsPlusNormal"/>
        <w:jc w:val="center"/>
      </w:pPr>
      <w:r>
        <w:t>о выдаче лицензии или об отказе в выдаче лицензии</w:t>
      </w:r>
    </w:p>
    <w:p w:rsidR="002375B9" w:rsidRDefault="002375B9">
      <w:pPr>
        <w:pStyle w:val="ConsPlusNormal"/>
        <w:jc w:val="both"/>
      </w:pPr>
    </w:p>
    <w:p w:rsidR="002375B9" w:rsidRDefault="002375B9">
      <w:pPr>
        <w:pStyle w:val="ConsPlusNormal"/>
        <w:ind w:firstLine="540"/>
        <w:jc w:val="both"/>
      </w:pPr>
      <w:r>
        <w:t>7.1. На основании поступившего от уполномоченного органа мотивированного предложения о предоставлении лицензии или об отказе в предоставлении лицензии лицензионная комиссия принимает решение о предоставлении лицензии или об отказе в предоставлении лицензии.</w:t>
      </w:r>
    </w:p>
    <w:p w:rsidR="002375B9" w:rsidRDefault="002375B9">
      <w:pPr>
        <w:pStyle w:val="ConsPlusNormal"/>
        <w:spacing w:before="220"/>
        <w:ind w:firstLine="540"/>
        <w:jc w:val="both"/>
      </w:pPr>
      <w:r>
        <w:t>7.2. Рекомендуемый срок для принятия лицензионной комиссией решения о предоставлении лицензии или об отказе в предоставлении лицензии - 10 рабочих дней со дня получения мотивированного предложения от инспекции.</w:t>
      </w:r>
    </w:p>
    <w:p w:rsidR="002375B9" w:rsidRDefault="002375B9">
      <w:pPr>
        <w:pStyle w:val="ConsPlusNormal"/>
        <w:spacing w:before="220"/>
        <w:ind w:firstLine="540"/>
        <w:jc w:val="both"/>
      </w:pPr>
      <w:r>
        <w:t>Решение направляется в уполномоченный орган не позднее рабочего дня, следующего за днем принятия соответствующего решения.</w:t>
      </w:r>
    </w:p>
    <w:p w:rsidR="002375B9" w:rsidRDefault="002375B9">
      <w:pPr>
        <w:pStyle w:val="ConsPlusNormal"/>
        <w:spacing w:before="220"/>
        <w:ind w:firstLine="540"/>
        <w:jc w:val="both"/>
      </w:pPr>
      <w:r>
        <w:t>7.3. Решение лицензионной комиссии о предоставлении лицензии является основанием для выдачи лицензии.</w:t>
      </w:r>
    </w:p>
    <w:p w:rsidR="002375B9" w:rsidRDefault="002375B9">
      <w:pPr>
        <w:pStyle w:val="ConsPlusNormal"/>
        <w:spacing w:before="220"/>
        <w:ind w:firstLine="540"/>
        <w:jc w:val="both"/>
      </w:pPr>
      <w:r>
        <w:t>7.4. Решение лицензионной комиссии об отказе в предоставлении лицензии может быть обжаловано в суде в порядке, установленном действующим законодательством.</w:t>
      </w:r>
    </w:p>
    <w:p w:rsidR="002375B9" w:rsidRDefault="002375B9">
      <w:pPr>
        <w:pStyle w:val="ConsPlusNormal"/>
        <w:jc w:val="both"/>
      </w:pPr>
    </w:p>
    <w:p w:rsidR="002375B9" w:rsidRDefault="002375B9">
      <w:pPr>
        <w:pStyle w:val="ConsPlusNormal"/>
        <w:jc w:val="center"/>
        <w:outlineLvl w:val="1"/>
      </w:pPr>
      <w:r>
        <w:t>8. Порядок принятия комиссией квалификационного экзамена</w:t>
      </w:r>
    </w:p>
    <w:p w:rsidR="002375B9" w:rsidRDefault="002375B9">
      <w:pPr>
        <w:pStyle w:val="ConsPlusNormal"/>
        <w:jc w:val="both"/>
      </w:pPr>
    </w:p>
    <w:p w:rsidR="002375B9" w:rsidRDefault="002375B9">
      <w:pPr>
        <w:pStyle w:val="ConsPlusNormal"/>
        <w:ind w:firstLine="540"/>
        <w:jc w:val="both"/>
      </w:pPr>
      <w:r>
        <w:t>8.1. Организация приема квалификационного экзамена осуществляется в соответствии с требованиями, установленными приказом Министерства строительства и жилищно-коммунального хозяйства от 05.10.2014 N 789/</w:t>
      </w:r>
      <w:proofErr w:type="spellStart"/>
      <w:proofErr w:type="gramStart"/>
      <w:r>
        <w:t>пр</w:t>
      </w:r>
      <w:proofErr w:type="spellEnd"/>
      <w:proofErr w:type="gram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p>
    <w:p w:rsidR="002375B9" w:rsidRDefault="002375B9">
      <w:pPr>
        <w:pStyle w:val="ConsPlusNormal"/>
        <w:spacing w:before="220"/>
        <w:ind w:firstLine="540"/>
        <w:jc w:val="both"/>
      </w:pPr>
      <w:r>
        <w:t>8.2. По итогам проведения квалификационного экзамена, не позднее 3 (трех) рабочих дней после его проведения, лицензионная комиссия составляет и подписывает протокол квалификационного экзамена. Протокол подлежит направлению в орган государственного жилищного надзора не позднее рабочего дня, следующего за днем его подписания.</w:t>
      </w:r>
    </w:p>
    <w:p w:rsidR="002375B9" w:rsidRDefault="002375B9">
      <w:pPr>
        <w:pStyle w:val="ConsPlusNormal"/>
        <w:spacing w:before="220"/>
        <w:ind w:firstLine="540"/>
        <w:jc w:val="both"/>
      </w:pPr>
      <w:r>
        <w:t>8.3. График проведения квалификационных экзаменов утверждается решением лицензионной комиссии и подлежит опубликованию на официальном сайте инспекции в информационно-телекоммуникационной сети "Интернет".</w:t>
      </w:r>
    </w:p>
    <w:p w:rsidR="002375B9" w:rsidRDefault="002375B9">
      <w:pPr>
        <w:pStyle w:val="ConsPlusNormal"/>
        <w:jc w:val="both"/>
      </w:pPr>
    </w:p>
    <w:p w:rsidR="002375B9" w:rsidRDefault="002375B9">
      <w:pPr>
        <w:pStyle w:val="ConsPlusNormal"/>
        <w:jc w:val="center"/>
        <w:outlineLvl w:val="1"/>
      </w:pPr>
      <w:r>
        <w:t>9. Порядок участия лицензионной комиссии в мероприятиях</w:t>
      </w:r>
    </w:p>
    <w:p w:rsidR="002375B9" w:rsidRDefault="002375B9">
      <w:pPr>
        <w:pStyle w:val="ConsPlusNormal"/>
        <w:jc w:val="center"/>
      </w:pPr>
      <w:r>
        <w:t>по лицензионному контролю</w:t>
      </w:r>
    </w:p>
    <w:p w:rsidR="002375B9" w:rsidRDefault="002375B9">
      <w:pPr>
        <w:pStyle w:val="ConsPlusNormal"/>
        <w:jc w:val="both"/>
      </w:pPr>
    </w:p>
    <w:p w:rsidR="002375B9" w:rsidRDefault="002375B9">
      <w:pPr>
        <w:pStyle w:val="ConsPlusNormal"/>
        <w:ind w:firstLine="540"/>
        <w:jc w:val="both"/>
      </w:pPr>
      <w:r>
        <w:t>9.1. Мероприятия по лицензионному контролю включают в себя участие в проведении в отношении соискателя лицензии и лицензиата документарных, плановых и внеплановых выездных проверок.</w:t>
      </w:r>
    </w:p>
    <w:p w:rsidR="002375B9" w:rsidRDefault="002375B9">
      <w:pPr>
        <w:pStyle w:val="ConsPlusNormal"/>
        <w:spacing w:before="220"/>
        <w:ind w:firstLine="540"/>
        <w:jc w:val="both"/>
      </w:pPr>
      <w:r>
        <w:t>9.2. Члены лицензионной комиссии имеют право лично присутствовать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w:t>
      </w:r>
    </w:p>
    <w:p w:rsidR="002375B9" w:rsidRDefault="002375B9">
      <w:pPr>
        <w:pStyle w:val="ConsPlusNormal"/>
        <w:jc w:val="both"/>
      </w:pPr>
    </w:p>
    <w:p w:rsidR="002375B9" w:rsidRDefault="002375B9">
      <w:pPr>
        <w:pStyle w:val="ConsPlusNormal"/>
        <w:jc w:val="center"/>
        <w:outlineLvl w:val="1"/>
      </w:pPr>
      <w:r>
        <w:lastRenderedPageBreak/>
        <w:t>10. Порядок принятия лицензионной комиссией решения</w:t>
      </w:r>
    </w:p>
    <w:p w:rsidR="002375B9" w:rsidRDefault="002375B9">
      <w:pPr>
        <w:pStyle w:val="ConsPlusNormal"/>
        <w:jc w:val="center"/>
      </w:pPr>
      <w:r>
        <w:t>об обращении в суд с заявлением об аннулировании лицензии</w:t>
      </w:r>
    </w:p>
    <w:p w:rsidR="002375B9" w:rsidRDefault="002375B9">
      <w:pPr>
        <w:pStyle w:val="ConsPlusNormal"/>
        <w:jc w:val="both"/>
      </w:pPr>
    </w:p>
    <w:p w:rsidR="002375B9" w:rsidRDefault="002375B9">
      <w:pPr>
        <w:pStyle w:val="ConsPlusNormal"/>
        <w:ind w:firstLine="540"/>
        <w:jc w:val="both"/>
      </w:pPr>
      <w:r>
        <w:t xml:space="preserve">10.1. </w:t>
      </w:r>
      <w:proofErr w:type="gramStart"/>
      <w:r>
        <w:t>В случае исключения из реестра лицензий Кировской области сведений о многоквартирных домах, общая площадь помещений в которых составляет пятнадцать и более процентов общей площади помещений в многоквартирных домах, деятельность по управлению которыми осуществлял лицензиат в течение календарного года, уполномоченный орган направляет в лицензионную комиссию уведомление о данном факте в течение 3 рабочих дней со дня наступления указанных обстоятельств.</w:t>
      </w:r>
      <w:proofErr w:type="gramEnd"/>
    </w:p>
    <w:p w:rsidR="002375B9" w:rsidRDefault="002375B9">
      <w:pPr>
        <w:pStyle w:val="ConsPlusNormal"/>
        <w:spacing w:before="220"/>
        <w:ind w:firstLine="540"/>
        <w:jc w:val="both"/>
      </w:pPr>
      <w:r>
        <w:t>10.2.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w:t>
      </w:r>
    </w:p>
    <w:p w:rsidR="002375B9" w:rsidRDefault="002375B9">
      <w:pPr>
        <w:pStyle w:val="ConsPlusNormal"/>
        <w:spacing w:before="220"/>
        <w:ind w:firstLine="540"/>
        <w:jc w:val="both"/>
      </w:pPr>
      <w:r>
        <w:t>10.3. Не позднее дня, следующего за днем получения решения лицензионной комиссии об обращении в суд с заявлением об аннулировании лицензии, уполномоченный орган приступает к подготовке заявления об аннулировании лицензии и необходимых документов к нему для подачи в суд. Подготовка указанных документов должна быть завершена в течение 7 рабочих дней.</w:t>
      </w:r>
    </w:p>
    <w:p w:rsidR="002375B9" w:rsidRDefault="002375B9">
      <w:pPr>
        <w:pStyle w:val="ConsPlusNormal"/>
        <w:jc w:val="both"/>
      </w:pPr>
    </w:p>
    <w:p w:rsidR="002375B9" w:rsidRDefault="002375B9">
      <w:pPr>
        <w:pStyle w:val="ConsPlusNormal"/>
        <w:jc w:val="center"/>
        <w:outlineLvl w:val="1"/>
      </w:pPr>
      <w:r>
        <w:t>11. Заключительные положения</w:t>
      </w:r>
    </w:p>
    <w:p w:rsidR="002375B9" w:rsidRDefault="002375B9">
      <w:pPr>
        <w:pStyle w:val="ConsPlusNormal"/>
        <w:jc w:val="both"/>
      </w:pPr>
    </w:p>
    <w:p w:rsidR="002375B9" w:rsidRDefault="002375B9">
      <w:pPr>
        <w:pStyle w:val="ConsPlusNormal"/>
        <w:ind w:firstLine="540"/>
        <w:jc w:val="both"/>
      </w:pPr>
      <w:r>
        <w:t>Изменения и дополнения в настоящее Положение утверждаются Губернатором Кировской области.</w:t>
      </w:r>
    </w:p>
    <w:p w:rsidR="002375B9" w:rsidRDefault="002375B9">
      <w:pPr>
        <w:pStyle w:val="ConsPlusNormal"/>
        <w:jc w:val="both"/>
      </w:pPr>
    </w:p>
    <w:p w:rsidR="002375B9" w:rsidRDefault="002375B9">
      <w:pPr>
        <w:pStyle w:val="ConsPlusNormal"/>
        <w:jc w:val="both"/>
      </w:pPr>
    </w:p>
    <w:p w:rsidR="002375B9" w:rsidRDefault="002375B9">
      <w:pPr>
        <w:pStyle w:val="ConsPlusNormal"/>
        <w:pBdr>
          <w:top w:val="single" w:sz="6" w:space="0" w:color="auto"/>
        </w:pBdr>
        <w:spacing w:before="100" w:after="100"/>
        <w:jc w:val="both"/>
        <w:rPr>
          <w:sz w:val="2"/>
          <w:szCs w:val="2"/>
        </w:rPr>
      </w:pPr>
    </w:p>
    <w:p w:rsidR="005333B7" w:rsidRDefault="002375B9">
      <w:bookmarkStart w:id="5" w:name="_GoBack"/>
      <w:bookmarkEnd w:id="5"/>
    </w:p>
    <w:sectPr w:rsidR="005333B7" w:rsidSect="00D55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B9"/>
    <w:rsid w:val="001B42FF"/>
    <w:rsid w:val="002375B9"/>
    <w:rsid w:val="00E8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5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5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E198E5FF065E19A9424A0395BBB62FFA8B1BF4C8A90DC1F87AF2A155C9C1AC9975B4E4E550E3881E87AF8TCE" TargetMode="External"/><Relationship Id="rId13" Type="http://schemas.openxmlformats.org/officeDocument/2006/relationships/hyperlink" Target="consultantplus://offline/ref=5C6E198E5FF065E19A9424B63A37E76BFDA2EFB44C8B928F46D8F47742F5T5E" TargetMode="External"/><Relationship Id="rId18" Type="http://schemas.openxmlformats.org/officeDocument/2006/relationships/hyperlink" Target="consultantplus://offline/ref=5C6E198E5FF065E19A9424A0395BBB62FFA8B1BF4D8291D81387AF2A155C9C1AC9975B4E4E550E3881E87BF8T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C6E198E5FF065E19A9424A0395BBB62FFA8B1BF448B9FDA1F8BF2201D059018CE980459491C023981E87A8BFFT1E" TargetMode="External"/><Relationship Id="rId7" Type="http://schemas.openxmlformats.org/officeDocument/2006/relationships/hyperlink" Target="consultantplus://offline/ref=5C6E198E5FF065E19A9424A0395BBB62FFA8B1BF4D8291D81387AF2A155C9C1AC9975B4E4E550E3881E87AF8TCE" TargetMode="External"/><Relationship Id="rId12" Type="http://schemas.openxmlformats.org/officeDocument/2006/relationships/hyperlink" Target="consultantplus://offline/ref=5C6E198E5FF065E19A9424B63A37E76BFDA1EEB14D88928F46D8F47742F5T5E" TargetMode="External"/><Relationship Id="rId17" Type="http://schemas.openxmlformats.org/officeDocument/2006/relationships/hyperlink" Target="consultantplus://offline/ref=5C6E198E5FF065E19A9424A0395BBB62FFA8B1BF4D8C90DE1E87AF2A155C9C1AC9975B4E4E550E3881E87AF8T3E" TargetMode="External"/><Relationship Id="rId25" Type="http://schemas.openxmlformats.org/officeDocument/2006/relationships/hyperlink" Target="consultantplus://offline/ref=5C6E198E5FF065E19A9424A0395BBB62FFA8B1BF4D8C90DE1E87AF2A155C9C1AC9975B4E4E550E3881E87BF8T9E" TargetMode="External"/><Relationship Id="rId2" Type="http://schemas.microsoft.com/office/2007/relationships/stylesWithEffects" Target="stylesWithEffects.xml"/><Relationship Id="rId16" Type="http://schemas.openxmlformats.org/officeDocument/2006/relationships/hyperlink" Target="consultantplus://offline/ref=5C6E198E5FF065E19A9424A0395BBB62FFA8B1BF448B9FDA1F8BF2201D059018CE980459491C023981E87A8AFFT1E" TargetMode="External"/><Relationship Id="rId20" Type="http://schemas.openxmlformats.org/officeDocument/2006/relationships/hyperlink" Target="consultantplus://offline/ref=5C6E198E5FF065E19A9424A0395BBB62FFA8B1BF4C8C91D01B87AF2A155C9C1AC9975B4E4E550E3881E87AF8TCE" TargetMode="External"/><Relationship Id="rId1" Type="http://schemas.openxmlformats.org/officeDocument/2006/relationships/styles" Target="styles.xml"/><Relationship Id="rId6" Type="http://schemas.openxmlformats.org/officeDocument/2006/relationships/hyperlink" Target="consultantplus://offline/ref=5C6E198E5FF065E19A9424A0395BBB62FFA8B1BF4D8C90DE1E87AF2A155C9C1AC9975B4E4E550E3881E87AF8TCE" TargetMode="External"/><Relationship Id="rId11" Type="http://schemas.openxmlformats.org/officeDocument/2006/relationships/hyperlink" Target="consultantplus://offline/ref=5C6E198E5FF065E19A9424B63A37E76BFDA1EEB4428E928F46D8F4774255964D8ED802080BF5TBE" TargetMode="External"/><Relationship Id="rId24" Type="http://schemas.openxmlformats.org/officeDocument/2006/relationships/hyperlink" Target="consultantplus://offline/ref=5C6E198E5FF065E19A9424A0395BBB62FFA8B1BF4D8C90DE1E87AF2A155C9C1AC9975B4E4E550E3881E87BF8T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6E198E5FF065E19A9424A0395BBB62FFA8B1BF4D8291D81387AF2A155C9C1AC9975B4E4E550E3881E87AF8T3E" TargetMode="External"/><Relationship Id="rId23" Type="http://schemas.openxmlformats.org/officeDocument/2006/relationships/hyperlink" Target="consultantplus://offline/ref=5C6E198E5FF065E19A9424B63A37E76BFDABE8B74EDCC58D178DFAF7T2E" TargetMode="External"/><Relationship Id="rId10" Type="http://schemas.openxmlformats.org/officeDocument/2006/relationships/hyperlink" Target="consultantplus://offline/ref=5C6E198E5FF065E19A9424A0395BBB62FFA8B1BF448B9FDA1F8BF2201D059018CE980459491C023981E87A8BFFTEE" TargetMode="External"/><Relationship Id="rId19" Type="http://schemas.openxmlformats.org/officeDocument/2006/relationships/hyperlink" Target="consultantplus://offline/ref=5C6E198E5FF065E19A9424A0395BBB62FFA8B1BF4C8A90DC1F87AF2A155C9C1AC9975B4E4E550E3881E87AF8T3E" TargetMode="External"/><Relationship Id="rId4" Type="http://schemas.openxmlformats.org/officeDocument/2006/relationships/webSettings" Target="webSettings.xml"/><Relationship Id="rId9" Type="http://schemas.openxmlformats.org/officeDocument/2006/relationships/hyperlink" Target="consultantplus://offline/ref=5C6E198E5FF065E19A9424A0395BBB62FFA8B1BF4C8C91D01B87AF2A155C9C1AC9975B4E4E550E3881E87AF8TCE" TargetMode="External"/><Relationship Id="rId14" Type="http://schemas.openxmlformats.org/officeDocument/2006/relationships/hyperlink" Target="consultantplus://offline/ref=5C6E198E5FF065E19A9424B63A37E76BFEAAEEB1438B928F46D8F47742F5T5E" TargetMode="External"/><Relationship Id="rId22" Type="http://schemas.openxmlformats.org/officeDocument/2006/relationships/hyperlink" Target="consultantplus://offline/ref=5C6E198E5FF065E19A9424A0395BBB62FFA8B1BF4D8C90DE1E87AF2A155C9C1AC9975B4E4E550E3881E87AF8T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 Нестерова</dc:creator>
  <cp:lastModifiedBy>Марина С. Нестерова</cp:lastModifiedBy>
  <cp:revision>1</cp:revision>
  <dcterms:created xsi:type="dcterms:W3CDTF">2017-10-20T04:19:00Z</dcterms:created>
  <dcterms:modified xsi:type="dcterms:W3CDTF">2017-10-20T04:20:00Z</dcterms:modified>
</cp:coreProperties>
</file>