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08" w:rsidRDefault="006A5808" w:rsidP="006A5808">
      <w:pPr>
        <w:pStyle w:val="30"/>
        <w:shd w:val="clear" w:color="auto" w:fill="auto"/>
        <w:spacing w:after="344" w:line="270" w:lineRule="exact"/>
        <w:ind w:left="10773"/>
        <w:jc w:val="both"/>
      </w:pPr>
      <w:r>
        <w:t>Приложение</w:t>
      </w:r>
      <w:r w:rsidR="001E049D">
        <w:t xml:space="preserve"> № 1</w:t>
      </w:r>
    </w:p>
    <w:p w:rsidR="006A5808" w:rsidRDefault="006A5808" w:rsidP="006A5808">
      <w:pPr>
        <w:pStyle w:val="30"/>
        <w:shd w:val="clear" w:color="auto" w:fill="auto"/>
        <w:spacing w:after="304" w:line="270" w:lineRule="exact"/>
        <w:ind w:left="10773"/>
        <w:jc w:val="both"/>
      </w:pPr>
      <w:r>
        <w:t>УТВЕРЖДЕН</w:t>
      </w:r>
    </w:p>
    <w:p w:rsidR="006A5808" w:rsidRDefault="006A5808" w:rsidP="006A5808">
      <w:pPr>
        <w:pStyle w:val="30"/>
        <w:shd w:val="clear" w:color="auto" w:fill="auto"/>
        <w:spacing w:after="0" w:line="320" w:lineRule="exact"/>
        <w:ind w:left="10773"/>
        <w:contextualSpacing/>
        <w:jc w:val="both"/>
      </w:pPr>
      <w:r>
        <w:t>Приказом КОГКУ «Экспертн</w:t>
      </w:r>
      <w:proofErr w:type="gramStart"/>
      <w:r>
        <w:t>о-</w:t>
      </w:r>
      <w:proofErr w:type="gramEnd"/>
      <w:r>
        <w:t xml:space="preserve"> аналитический центр ГЖИ Кировской области» </w:t>
      </w:r>
    </w:p>
    <w:p w:rsidR="006A5808" w:rsidRPr="0099099B" w:rsidRDefault="006A5808" w:rsidP="006A5808">
      <w:pPr>
        <w:pStyle w:val="30"/>
        <w:shd w:val="clear" w:color="auto" w:fill="auto"/>
        <w:spacing w:after="300" w:line="320" w:lineRule="exact"/>
        <w:ind w:left="10773"/>
        <w:jc w:val="both"/>
      </w:pPr>
      <w:r>
        <w:t xml:space="preserve">от </w:t>
      </w:r>
      <w:r w:rsidR="00AB5FFF">
        <w:t>19</w:t>
      </w:r>
      <w:r w:rsidR="008E587A">
        <w:t>.</w:t>
      </w:r>
      <w:r w:rsidR="00DA5F3F">
        <w:t>12</w:t>
      </w:r>
      <w:r w:rsidR="008E587A">
        <w:t>.202</w:t>
      </w:r>
      <w:r w:rsidR="00B52C65">
        <w:rPr>
          <w:lang w:val="en-US"/>
        </w:rPr>
        <w:t>5</w:t>
      </w:r>
      <w:r w:rsidRPr="0099099B">
        <w:t xml:space="preserve"> №</w:t>
      </w:r>
      <w:bookmarkStart w:id="0" w:name="bookmark0"/>
      <w:r w:rsidR="00AB5FFF">
        <w:t>68-1</w:t>
      </w:r>
      <w:r w:rsidR="008E587A">
        <w:t>/2</w:t>
      </w:r>
      <w:r w:rsidR="00FF4E71">
        <w:t>5</w:t>
      </w:r>
    </w:p>
    <w:p w:rsidR="008E587A" w:rsidRDefault="008E587A" w:rsidP="006A5808">
      <w:pPr>
        <w:pStyle w:val="30"/>
        <w:shd w:val="clear" w:color="auto" w:fill="auto"/>
        <w:tabs>
          <w:tab w:val="left" w:pos="14459"/>
        </w:tabs>
        <w:spacing w:after="0" w:line="240" w:lineRule="auto"/>
        <w:ind w:right="-28"/>
        <w:contextualSpacing/>
        <w:jc w:val="center"/>
      </w:pPr>
      <w:r>
        <w:t>Отчет</w:t>
      </w:r>
    </w:p>
    <w:p w:rsidR="006A5808" w:rsidRDefault="008E587A" w:rsidP="006A5808">
      <w:pPr>
        <w:pStyle w:val="30"/>
        <w:shd w:val="clear" w:color="auto" w:fill="auto"/>
        <w:tabs>
          <w:tab w:val="left" w:pos="14459"/>
        </w:tabs>
        <w:spacing w:after="0" w:line="240" w:lineRule="auto"/>
        <w:ind w:right="-28"/>
        <w:contextualSpacing/>
        <w:jc w:val="center"/>
      </w:pPr>
      <w:r>
        <w:t xml:space="preserve">О выполнении </w:t>
      </w:r>
      <w:r w:rsidR="006A5808">
        <w:t>ПЛАН</w:t>
      </w:r>
      <w:r>
        <w:t>А</w:t>
      </w:r>
      <w:r w:rsidR="006A5808">
        <w:t xml:space="preserve"> </w:t>
      </w:r>
      <w:bookmarkStart w:id="1" w:name="bookmark1"/>
      <w:bookmarkEnd w:id="0"/>
      <w:r>
        <w:t>мероприятий</w:t>
      </w:r>
      <w:r w:rsidR="006A5808">
        <w:t xml:space="preserve"> по противодействию коррупции </w:t>
      </w:r>
      <w:r>
        <w:t xml:space="preserve">                                                                                                                 </w:t>
      </w:r>
      <w:r w:rsidR="006A5808">
        <w:t>в КОГКУ «Экспертно-аналитический центр ГЖИ Кировской области»</w:t>
      </w:r>
      <w:bookmarkStart w:id="2" w:name="bookmark2"/>
      <w:bookmarkEnd w:id="1"/>
      <w:r w:rsidR="006A5808">
        <w:t xml:space="preserve"> </w:t>
      </w:r>
    </w:p>
    <w:p w:rsidR="006A5808" w:rsidRPr="00E4205C" w:rsidRDefault="008E587A" w:rsidP="006A5808">
      <w:pPr>
        <w:pStyle w:val="30"/>
        <w:shd w:val="clear" w:color="auto" w:fill="auto"/>
        <w:tabs>
          <w:tab w:val="left" w:pos="14459"/>
        </w:tabs>
        <w:spacing w:after="0" w:line="240" w:lineRule="auto"/>
        <w:ind w:right="-28"/>
        <w:contextualSpacing/>
        <w:jc w:val="center"/>
      </w:pPr>
      <w:r>
        <w:t xml:space="preserve">за </w:t>
      </w:r>
      <w:r w:rsidR="005745A1">
        <w:rPr>
          <w:lang w:val="en-US"/>
        </w:rPr>
        <w:t xml:space="preserve"> </w:t>
      </w:r>
      <w:r w:rsidR="006A5808">
        <w:t>202</w:t>
      </w:r>
      <w:r w:rsidR="001F74E9">
        <w:t>5</w:t>
      </w:r>
      <w:r w:rsidR="006A5808">
        <w:t xml:space="preserve"> год</w:t>
      </w:r>
      <w:bookmarkEnd w:id="2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5103"/>
        <w:gridCol w:w="7513"/>
        <w:gridCol w:w="1559"/>
      </w:tblGrid>
      <w:tr w:rsidR="006A5808" w:rsidTr="004B061C">
        <w:trPr>
          <w:trHeight w:val="543"/>
        </w:trPr>
        <w:tc>
          <w:tcPr>
            <w:tcW w:w="817" w:type="dxa"/>
            <w:vAlign w:val="center"/>
          </w:tcPr>
          <w:p w:rsidR="006A5808" w:rsidRPr="006A5808" w:rsidRDefault="006A5808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58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58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6A5808" w:rsidRPr="006A5808" w:rsidRDefault="006A5808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513" w:type="dxa"/>
            <w:vAlign w:val="center"/>
          </w:tcPr>
          <w:p w:rsidR="006A5808" w:rsidRDefault="008E587A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  <w:p w:rsidR="008E587A" w:rsidRPr="006A5808" w:rsidRDefault="008E587A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(проведенная работа)</w:t>
            </w:r>
          </w:p>
        </w:tc>
        <w:tc>
          <w:tcPr>
            <w:tcW w:w="1559" w:type="dxa"/>
            <w:vAlign w:val="center"/>
          </w:tcPr>
          <w:p w:rsidR="006A5808" w:rsidRPr="006A5808" w:rsidRDefault="008E587A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3C95" w:rsidTr="004B061C">
        <w:tc>
          <w:tcPr>
            <w:tcW w:w="817" w:type="dxa"/>
          </w:tcPr>
          <w:p w:rsidR="00EF3C95" w:rsidRPr="006A5808" w:rsidRDefault="00EF3C95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3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меры по обеспечению реализации антикоррупционной политики</w:t>
            </w:r>
          </w:p>
        </w:tc>
      </w:tr>
      <w:tr w:rsidR="00EF3C95" w:rsidTr="004B061C">
        <w:tc>
          <w:tcPr>
            <w:tcW w:w="817" w:type="dxa"/>
          </w:tcPr>
          <w:p w:rsidR="00EF3C95" w:rsidRPr="006A5808" w:rsidRDefault="00EF3C95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EF3C95" w:rsidRPr="006A5808" w:rsidRDefault="00EF3C95" w:rsidP="00EF3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Назначение должностных лиц, ответственных за профилактику коррупционных и иных правонарушений в КОГКУ «Экспертно-аналитический центр ГЖИ Кировской области» (далее – учреждение)</w:t>
            </w:r>
          </w:p>
        </w:tc>
        <w:tc>
          <w:tcPr>
            <w:tcW w:w="7513" w:type="dxa"/>
          </w:tcPr>
          <w:p w:rsidR="00EF3C95" w:rsidRDefault="005745A1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83C8A">
              <w:rPr>
                <w:rFonts w:ascii="Times New Roman" w:hAnsi="Times New Roman" w:cs="Times New Roman"/>
                <w:sz w:val="24"/>
                <w:szCs w:val="24"/>
              </w:rPr>
              <w:t xml:space="preserve">ицом, ответственным </w:t>
            </w:r>
            <w:r w:rsidR="00683C8A" w:rsidRPr="00E95B45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и иных правонарушений в</w:t>
            </w:r>
            <w:r w:rsidR="00683C8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 назначена </w:t>
            </w:r>
            <w:r w:rsidR="00E70306">
              <w:rPr>
                <w:rFonts w:ascii="Times New Roman" w:hAnsi="Times New Roman" w:cs="Times New Roman"/>
                <w:sz w:val="24"/>
                <w:szCs w:val="24"/>
              </w:rPr>
              <w:t>Чайкина Ю.В.</w:t>
            </w:r>
          </w:p>
          <w:p w:rsidR="00683C8A" w:rsidRPr="006A5808" w:rsidRDefault="00683C8A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7513" w:type="dxa"/>
          </w:tcPr>
          <w:p w:rsidR="000466EB" w:rsidRDefault="000466EB" w:rsidP="00046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09.01.2023 № 5/23 «Об утверждении Плана мероприятий КОГКУ «Экспертно-аналитический центр ГЖИ Кировской области» по противодействию коррупции на 2023-2025 годы».</w:t>
            </w:r>
          </w:p>
          <w:p w:rsidR="005745A1" w:rsidRDefault="005745A1" w:rsidP="00046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Pr="005745A1"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745A1">
              <w:rPr>
                <w:rFonts w:ascii="Times New Roman" w:hAnsi="Times New Roman" w:cs="Times New Roman"/>
                <w:sz w:val="24"/>
                <w:szCs w:val="24"/>
              </w:rPr>
              <w:t xml:space="preserve"> локальн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745A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745A1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5A1">
              <w:rPr>
                <w:rFonts w:ascii="Times New Roman" w:hAnsi="Times New Roman" w:cs="Times New Roman"/>
                <w:sz w:val="24"/>
                <w:szCs w:val="24"/>
              </w:rPr>
              <w:t xml:space="preserve"> «О мерах по предупреждению коррупции в учреждении (организации)»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19.04.2024 № 29/24 «О мерах по предупреждению коррупции в КОГКУ «Экспертно-аналитический центр государственной жилищной инспекции Кировской области» утверждены следующие документы:</w:t>
            </w:r>
          </w:p>
          <w:p w:rsidR="005745A1" w:rsidRDefault="005745A1" w:rsidP="005745A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антикоррупционной политике</w:t>
            </w:r>
          </w:p>
          <w:p w:rsidR="005745A1" w:rsidRDefault="005745A1" w:rsidP="005745A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</w:t>
            </w:r>
          </w:p>
          <w:p w:rsidR="005745A1" w:rsidRDefault="005745A1" w:rsidP="005745A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уведомления работодателя о фактах обращения в целях склонения работника к совершению коррупционных правонарушений</w:t>
            </w:r>
          </w:p>
          <w:p w:rsidR="005745A1" w:rsidRDefault="005745A1" w:rsidP="005745A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конфликте интересов</w:t>
            </w:r>
          </w:p>
          <w:p w:rsidR="001A0441" w:rsidRDefault="001A0441" w:rsidP="005745A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Создана  комиссия по соблюдению требований к служебному поведению работников и урегулированию конфликта интересов. Утвержден состав комиссии</w:t>
            </w:r>
          </w:p>
          <w:p w:rsidR="001A0441" w:rsidRDefault="001A0441" w:rsidP="001A044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комиссии </w:t>
            </w:r>
            <w:r w:rsidRPr="001A0441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работников и урегулированию конфликта интересов</w:t>
            </w:r>
          </w:p>
          <w:p w:rsidR="001A0441" w:rsidRDefault="001A0441" w:rsidP="001A044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 и реализации (выкупа)</w:t>
            </w:r>
          </w:p>
          <w:p w:rsidR="001A0441" w:rsidRDefault="001A0441" w:rsidP="001A044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оценке коррупционных рисков</w:t>
            </w:r>
          </w:p>
          <w:p w:rsidR="00A116BC" w:rsidRPr="006A5808" w:rsidRDefault="001A0441" w:rsidP="001A044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декларации о конфликте интересов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учреждения отчета о выполнении Плана мероприятий по противодействию коррупции</w:t>
            </w:r>
          </w:p>
        </w:tc>
        <w:tc>
          <w:tcPr>
            <w:tcW w:w="7513" w:type="dxa"/>
          </w:tcPr>
          <w:p w:rsidR="00EF3C95" w:rsidRDefault="000466EB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</w:t>
            </w: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полугодие 202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предоставлен 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5F3F" w:rsidRDefault="00DA5F3F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F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мероприятий по противодействию коррупции за 202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5F3F">
              <w:rPr>
                <w:rFonts w:ascii="Times New Roman" w:hAnsi="Times New Roman" w:cs="Times New Roman"/>
                <w:sz w:val="24"/>
                <w:szCs w:val="24"/>
              </w:rPr>
              <w:t xml:space="preserve"> год предоставлен </w:t>
            </w:r>
            <w:r w:rsidR="00B52C65" w:rsidRPr="00B52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A5F3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66EB" w:rsidRPr="006A5808" w:rsidRDefault="000466EB" w:rsidP="00046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период с 2026 по 2028 год</w:t>
            </w:r>
          </w:p>
        </w:tc>
        <w:tc>
          <w:tcPr>
            <w:tcW w:w="7513" w:type="dxa"/>
          </w:tcPr>
          <w:p w:rsidR="00EF3C95" w:rsidRPr="006A5808" w:rsidRDefault="00683C8A" w:rsidP="0068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планом сроки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616BA5">
        <w:tc>
          <w:tcPr>
            <w:tcW w:w="14992" w:type="dxa"/>
            <w:gridSpan w:val="4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gramStart"/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 реализации механизма урегулирования конфликта</w:t>
            </w:r>
            <w:proofErr w:type="gramEnd"/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функционирования комиссии по соблюдению требований к служебному поведению и урегулированию конфликта интересов в учреждении</w:t>
            </w:r>
          </w:p>
        </w:tc>
        <w:tc>
          <w:tcPr>
            <w:tcW w:w="7513" w:type="dxa"/>
          </w:tcPr>
          <w:p w:rsidR="00EF3C95" w:rsidRPr="00B52C65" w:rsidRDefault="00683C8A" w:rsidP="0068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комиссии по соблюдению требований к служебному поведению и урегулированию конфликта интересов в учреждении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приказом директора от </w:t>
            </w:r>
            <w:r w:rsidR="00B52C65" w:rsidRPr="00B52C6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52C65" w:rsidRPr="00B52C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52C65" w:rsidRPr="00B52C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52C65" w:rsidRPr="00B52C65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B52C65" w:rsidRPr="00B52C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3" w:name="_GoBack"/>
            <w:bookmarkEnd w:id="3"/>
          </w:p>
          <w:p w:rsidR="00E70306" w:rsidRPr="006A5808" w:rsidRDefault="00E70306" w:rsidP="0068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</w:p>
        </w:tc>
        <w:tc>
          <w:tcPr>
            <w:tcW w:w="7513" w:type="dxa"/>
          </w:tcPr>
          <w:p w:rsidR="00EF3C95" w:rsidRDefault="00192116" w:rsidP="00FF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коррупционных рисков 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проведена в сентябре</w:t>
            </w:r>
            <w:r w:rsidR="00A919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4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97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9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зменения в перечень </w:t>
            </w:r>
            <w:r w:rsidR="00A9197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1A0441">
              <w:rPr>
                <w:rFonts w:ascii="Times New Roman" w:hAnsi="Times New Roman" w:cs="Times New Roman"/>
                <w:sz w:val="24"/>
                <w:szCs w:val="24"/>
              </w:rPr>
              <w:t>есены</w:t>
            </w:r>
          </w:p>
          <w:p w:rsidR="00FF4E71" w:rsidRPr="00192116" w:rsidRDefault="00FF4E71" w:rsidP="00FF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оценка коррупционных рисков не проводилась.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 xml:space="preserve">Проведение мониторинга соблюдения работниками учреждения обязанностей и </w:t>
            </w:r>
            <w:r w:rsidRPr="00E95B45">
              <w:rPr>
                <w:sz w:val="24"/>
                <w:szCs w:val="24"/>
              </w:rPr>
              <w:lastRenderedPageBreak/>
              <w:t>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7513" w:type="dxa"/>
          </w:tcPr>
          <w:p w:rsidR="002B32D4" w:rsidRDefault="00416DAE" w:rsidP="002B3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B32D4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</w:t>
            </w:r>
            <w:r w:rsidR="002B32D4" w:rsidRPr="00ED6E7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</w:t>
            </w:r>
            <w:r w:rsidR="002B32D4">
              <w:rPr>
                <w:rFonts w:ascii="Times New Roman" w:hAnsi="Times New Roman" w:cs="Times New Roman"/>
                <w:sz w:val="24"/>
                <w:szCs w:val="24"/>
              </w:rPr>
              <w:t>указанными лицами</w:t>
            </w:r>
            <w:r w:rsidR="002B32D4" w:rsidRPr="00ED6E74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ограничений, обязанностей и </w:t>
            </w:r>
            <w:proofErr w:type="gramStart"/>
            <w:r w:rsidR="002B32D4" w:rsidRPr="00ED6E7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требований, установленных в </w:t>
            </w:r>
            <w:r w:rsidR="002B32D4" w:rsidRPr="00ED6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противодействия коррупции</w:t>
            </w:r>
            <w:r w:rsidR="002B32D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proofErr w:type="gramEnd"/>
            <w:r w:rsidR="002B3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C95" w:rsidRPr="006A5808" w:rsidRDefault="002B32D4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Уведомлений о фактах обращений в целях склонения к совершению коррупционных правонарушений в отчетном периоде не поступало; уведомлений о выполнении иной оплачиваемой работы не поступало.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103" w:type="dxa"/>
          </w:tcPr>
          <w:p w:rsidR="00EF3C95" w:rsidRPr="00014497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014497">
              <w:rPr>
                <w:sz w:val="24"/>
                <w:szCs w:val="24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zakupki</w:t>
            </w:r>
            <w:proofErr w:type="spellEnd"/>
            <w:r w:rsidRPr="00014497">
              <w:rPr>
                <w:sz w:val="24"/>
                <w:szCs w:val="24"/>
              </w:rPr>
              <w:t>.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014497">
              <w:rPr>
                <w:sz w:val="24"/>
                <w:szCs w:val="24"/>
              </w:rPr>
              <w:t>.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14497">
              <w:rPr>
                <w:sz w:val="24"/>
                <w:szCs w:val="24"/>
              </w:rPr>
              <w:t>), общедоступных онлайн-сервисов («ЗАЧЕСТНЫЙБИЗНЕС», «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Rusprofile</w:t>
            </w:r>
            <w:proofErr w:type="spellEnd"/>
            <w:r w:rsidRPr="00014497">
              <w:rPr>
                <w:sz w:val="24"/>
                <w:szCs w:val="24"/>
              </w:rPr>
              <w:t>.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14497">
              <w:rPr>
                <w:sz w:val="24"/>
                <w:szCs w:val="24"/>
              </w:rPr>
              <w:t>»)</w:t>
            </w:r>
          </w:p>
        </w:tc>
        <w:tc>
          <w:tcPr>
            <w:tcW w:w="7513" w:type="dxa"/>
          </w:tcPr>
          <w:p w:rsidR="00EF3C95" w:rsidRDefault="00E70306" w:rsidP="009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r w:rsidR="000466EB">
              <w:rPr>
                <w:rFonts w:ascii="Times New Roman" w:hAnsi="Times New Roman" w:cs="Times New Roman"/>
                <w:sz w:val="24"/>
                <w:szCs w:val="24"/>
              </w:rPr>
              <w:t xml:space="preserve"> 09.06.202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5F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0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5C06" w:rsidRPr="00985C06">
              <w:rPr>
                <w:rFonts w:ascii="Times New Roman" w:hAnsi="Times New Roman" w:cs="Times New Roman"/>
                <w:sz w:val="24"/>
                <w:szCs w:val="24"/>
              </w:rPr>
              <w:t>роведен мониторинг с использованием онл</w:t>
            </w:r>
            <w:r w:rsidR="00DA5F3F">
              <w:rPr>
                <w:rFonts w:ascii="Times New Roman" w:hAnsi="Times New Roman" w:cs="Times New Roman"/>
                <w:sz w:val="24"/>
                <w:szCs w:val="24"/>
              </w:rPr>
              <w:t>айн-сервиса «ЗА ЧЕСТНЫЙ БИЗНЕС», «ПРОЗРАЧНЫЙ БИЗНЕС».</w:t>
            </w:r>
          </w:p>
          <w:p w:rsidR="00985C06" w:rsidRPr="006A5808" w:rsidRDefault="00985C06" w:rsidP="009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конфликта интересов не возникало.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7513" w:type="dxa"/>
          </w:tcPr>
          <w:p w:rsidR="00985C06" w:rsidRPr="00063215" w:rsidRDefault="00985C06" w:rsidP="00985C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</w:t>
            </w:r>
            <w:r w:rsidRPr="00063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отчетном </w:t>
            </w:r>
            <w:r w:rsidR="00A91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периоде </w:t>
            </w:r>
            <w:r w:rsidR="002B3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сотрудники учреждения к ответственности не </w:t>
            </w:r>
            <w:r w:rsidRPr="00063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2B3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привлекались.</w:t>
            </w:r>
          </w:p>
          <w:p w:rsidR="00EF3C95" w:rsidRPr="006A5808" w:rsidRDefault="00EF3C95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proofErr w:type="gramStart"/>
            <w:r w:rsidRPr="00E95B45">
              <w:rPr>
                <w:sz w:val="24"/>
                <w:szCs w:val="24"/>
              </w:rPr>
              <w:t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с исполнением ими должностных обязанностей</w:t>
            </w:r>
            <w:proofErr w:type="gramEnd"/>
          </w:p>
        </w:tc>
        <w:tc>
          <w:tcPr>
            <w:tcW w:w="7513" w:type="dxa"/>
          </w:tcPr>
          <w:p w:rsidR="00EF3C95" w:rsidRPr="006A5808" w:rsidRDefault="002B3B1C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отчетном периоде уведомлений о получении подарка не поступало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 xml:space="preserve">Проведение обучающих мероприятий с работниками учреждения по вопросам </w:t>
            </w:r>
            <w:r w:rsidRPr="00E95B45">
              <w:rPr>
                <w:sz w:val="24"/>
                <w:szCs w:val="24"/>
              </w:rPr>
              <w:lastRenderedPageBreak/>
              <w:t>противодействия коррупции в виде семинаров, тестирования и др.</w:t>
            </w:r>
          </w:p>
        </w:tc>
        <w:tc>
          <w:tcPr>
            <w:tcW w:w="7513" w:type="dxa"/>
          </w:tcPr>
          <w:p w:rsidR="00A94EBF" w:rsidRDefault="00A94EBF" w:rsidP="00A94EBF">
            <w:pPr>
              <w:tabs>
                <w:tab w:val="left" w:pos="2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отчетном периоде проведена следующая работа по предупреждению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коррупции:</w:t>
            </w:r>
          </w:p>
          <w:p w:rsidR="00A94EBF" w:rsidRDefault="00A94EBF" w:rsidP="00A94EBF">
            <w:pPr>
              <w:tabs>
                <w:tab w:val="left" w:pos="2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BE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</w:t>
            </w:r>
            <w:r w:rsidR="00DA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 (семинары, совещания и др.)</w:t>
            </w:r>
            <w:r w:rsidR="001F7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4EBF" w:rsidRDefault="00594343" w:rsidP="00A94E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A9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F7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9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F7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9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ознакомление с памяткой о соблюдении антикоррупционного законодательства</w:t>
            </w:r>
            <w:r w:rsidR="001F7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5F3F" w:rsidRDefault="001F74E9" w:rsidP="001F74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DA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DA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A5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семинар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работы по противодействию коррупции в органах исполнительной власти Кировской области, иных государственных органах Кировской области, органах местного самоуправления муниципальных образований Кировской области;</w:t>
            </w:r>
          </w:p>
          <w:p w:rsidR="001F74E9" w:rsidRPr="00594343" w:rsidRDefault="001F74E9" w:rsidP="001F74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09.12.2025 – тестирование по вопросам </w:t>
            </w:r>
            <w:r w:rsidR="0010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 законодательства о противодействии коррупции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7513" w:type="dxa"/>
          </w:tcPr>
          <w:p w:rsidR="00E877C2" w:rsidRPr="006A5808" w:rsidRDefault="00102810" w:rsidP="0010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7C2" w:rsidRPr="00E877C2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отчетном периоде не проводилось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103" w:type="dxa"/>
          </w:tcPr>
          <w:p w:rsidR="00EF3C95" w:rsidRPr="00E95B45" w:rsidRDefault="00EF3C95" w:rsidP="00616BA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7513" w:type="dxa"/>
          </w:tcPr>
          <w:p w:rsidR="00EF3C95" w:rsidRPr="00826F60" w:rsidRDefault="00826F60" w:rsidP="00102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отчетном периоде</w:t>
            </w:r>
            <w:r w:rsidR="00594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учреждения ознакомлены под роспись с </w:t>
            </w:r>
            <w:r w:rsidR="00594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локально нормативными актами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предусмотренными </w:t>
            </w:r>
            <w:hyperlink r:id="rId9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13.3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25.12.2008 № 273-Ф</w:t>
            </w:r>
            <w:r w:rsidR="00A5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«О противодействии коррупции», разработанными н</w:t>
            </w:r>
            <w:r w:rsidR="00A57ABA" w:rsidRPr="00594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основании модельного локального нормативного акта «О мерах по предупреждению коррупции в учреждении (организации)» </w:t>
            </w:r>
            <w:r w:rsidR="00A5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утвержденными </w:t>
            </w:r>
            <w:r w:rsidR="00A57ABA" w:rsidRPr="00594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от 19.04.2024 № 29/24 «О мерах по предупреждению коррупции в КОГКУ «Экспертно-аналитический центр государственной жилищной инспекции Кировской области»</w:t>
            </w:r>
            <w:r w:rsidR="00A5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103" w:type="dxa"/>
          </w:tcPr>
          <w:p w:rsidR="00EF3C95" w:rsidRDefault="00EF3C95" w:rsidP="00616BA5">
            <w:pPr>
              <w:pStyle w:val="11"/>
              <w:shd w:val="clear" w:color="auto" w:fill="auto"/>
              <w:spacing w:line="266" w:lineRule="exact"/>
            </w:pPr>
            <w: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7513" w:type="dxa"/>
          </w:tcPr>
          <w:p w:rsidR="00EF3C95" w:rsidRPr="006A5808" w:rsidRDefault="00644A40" w:rsidP="00FF4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на работу принято </w:t>
            </w:r>
            <w:r w:rsidR="0071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 Со всеми сотрудниками проведена беседа по вопросам противодействия коррупции. 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103" w:type="dxa"/>
          </w:tcPr>
          <w:p w:rsidR="00EF3C95" w:rsidRDefault="00EF3C95" w:rsidP="00616BA5">
            <w:pPr>
              <w:pStyle w:val="11"/>
              <w:shd w:val="clear" w:color="auto" w:fill="auto"/>
              <w:spacing w:line="263" w:lineRule="exact"/>
            </w:pPr>
            <w:r>
              <w:t xml:space="preserve"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</w:t>
            </w:r>
            <w:r>
              <w:lastRenderedPageBreak/>
              <w:t>оценкой знаний</w:t>
            </w:r>
          </w:p>
          <w:p w:rsidR="00BF7FBE" w:rsidRDefault="00BF7FBE" w:rsidP="00616BA5">
            <w:pPr>
              <w:pStyle w:val="11"/>
              <w:shd w:val="clear" w:color="auto" w:fill="auto"/>
              <w:spacing w:line="263" w:lineRule="exact"/>
            </w:pPr>
          </w:p>
        </w:tc>
        <w:tc>
          <w:tcPr>
            <w:tcW w:w="7513" w:type="dxa"/>
          </w:tcPr>
          <w:p w:rsidR="00EF3C95" w:rsidRPr="006A5808" w:rsidRDefault="00A57ABA" w:rsidP="0010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017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17E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2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F28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 w:rsidR="00102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F2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02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7E0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беседа с  сотрудником учреждения, в должностные обязанности которого входит участие в проведении закупок товаров, работ, услуг для обеспечения государственных и муниципальных нужд,   </w:t>
            </w:r>
            <w:r w:rsidR="00616BA5">
              <w:rPr>
                <w:rFonts w:ascii="Times New Roman" w:hAnsi="Times New Roman" w:cs="Times New Roman"/>
                <w:sz w:val="24"/>
                <w:szCs w:val="24"/>
              </w:rPr>
              <w:t>на тему возможных коррупционных рисков при осуществлении закупочной деятельности.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616BA5">
        <w:tc>
          <w:tcPr>
            <w:tcW w:w="14992" w:type="dxa"/>
            <w:gridSpan w:val="4"/>
          </w:tcPr>
          <w:p w:rsidR="00EF3C95" w:rsidRPr="00EF3C95" w:rsidRDefault="00EF3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EF3C95" w:rsidRPr="00014497" w:rsidRDefault="00EF3C95" w:rsidP="00616BA5">
            <w:pPr>
              <w:pStyle w:val="11"/>
              <w:shd w:val="clear" w:color="auto" w:fill="auto"/>
              <w:spacing w:line="263" w:lineRule="exact"/>
            </w:pPr>
            <w:r w:rsidRPr="00014497"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7513" w:type="dxa"/>
          </w:tcPr>
          <w:p w:rsidR="00EF3C95" w:rsidRPr="006A5808" w:rsidRDefault="00416DAE" w:rsidP="0010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предоставлена 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B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2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:rsidR="00EF3C95" w:rsidRPr="00014497" w:rsidRDefault="00EF3C95" w:rsidP="00616BA5">
            <w:pPr>
              <w:pStyle w:val="11"/>
              <w:shd w:val="clear" w:color="auto" w:fill="auto"/>
              <w:spacing w:line="263" w:lineRule="exact"/>
            </w:pPr>
            <w:r w:rsidRPr="00014497">
              <w:t xml:space="preserve">Проведение анализа закупочной деятельности на предмет </w:t>
            </w:r>
            <w:proofErr w:type="spellStart"/>
            <w:r w:rsidRPr="00014497">
              <w:t>аффилированности</w:t>
            </w:r>
            <w:proofErr w:type="spellEnd"/>
            <w:r w:rsidRPr="00014497">
              <w:t xml:space="preserve">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7513" w:type="dxa"/>
          </w:tcPr>
          <w:p w:rsidR="00EF3C95" w:rsidRPr="00317DC3" w:rsidRDefault="00317DC3" w:rsidP="001028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17DC3">
              <w:rPr>
                <w:rFonts w:ascii="Times New Roman" w:eastAsia="Times New Roman" w:hAnsi="Times New Roman" w:cs="Times New Roman"/>
              </w:rPr>
              <w:t xml:space="preserve">В отчетном периоде КОГКУ «Экспертно-аналитический центр государственной жилищной инспекции Кировской области» проведено </w:t>
            </w:r>
            <w:r w:rsidR="00711F28">
              <w:rPr>
                <w:rFonts w:ascii="Times New Roman" w:eastAsia="Times New Roman" w:hAnsi="Times New Roman" w:cs="Times New Roman"/>
              </w:rPr>
              <w:t>3</w:t>
            </w:r>
            <w:r w:rsidR="00102810">
              <w:rPr>
                <w:rFonts w:ascii="Times New Roman" w:eastAsia="Times New Roman" w:hAnsi="Times New Roman" w:cs="Times New Roman"/>
              </w:rPr>
              <w:t>2</w:t>
            </w:r>
            <w:r w:rsidR="00711F28">
              <w:rPr>
                <w:rFonts w:ascii="Times New Roman" w:eastAsia="Times New Roman" w:hAnsi="Times New Roman" w:cs="Times New Roman"/>
              </w:rPr>
              <w:t xml:space="preserve"> </w:t>
            </w:r>
            <w:r w:rsidRPr="00317DC3">
              <w:rPr>
                <w:rFonts w:ascii="Times New Roman" w:eastAsia="Times New Roman" w:hAnsi="Times New Roman" w:cs="Times New Roman"/>
              </w:rPr>
              <w:t xml:space="preserve">закупочных процедур.  Данные участники закупок проанализированы в части наличия фактов </w:t>
            </w:r>
            <w:proofErr w:type="spellStart"/>
            <w:r w:rsidRPr="00317DC3">
              <w:rPr>
                <w:rFonts w:ascii="Times New Roman" w:eastAsia="Times New Roman" w:hAnsi="Times New Roman" w:cs="Times New Roman"/>
              </w:rPr>
              <w:t>аффилированности</w:t>
            </w:r>
            <w:proofErr w:type="spellEnd"/>
            <w:r w:rsidRPr="00317DC3">
              <w:rPr>
                <w:rFonts w:ascii="Times New Roman" w:eastAsia="Times New Roman" w:hAnsi="Times New Roman" w:cs="Times New Roman"/>
              </w:rPr>
              <w:t xml:space="preserve">. Фактов </w:t>
            </w:r>
            <w:proofErr w:type="spellStart"/>
            <w:r w:rsidRPr="00317DC3">
              <w:rPr>
                <w:rFonts w:ascii="Times New Roman" w:eastAsia="Times New Roman" w:hAnsi="Times New Roman" w:cs="Times New Roman"/>
              </w:rPr>
              <w:t>аффилированности</w:t>
            </w:r>
            <w:proofErr w:type="spellEnd"/>
            <w:r w:rsidRPr="00317DC3">
              <w:rPr>
                <w:rFonts w:ascii="Times New Roman" w:eastAsia="Times New Roman" w:hAnsi="Times New Roman" w:cs="Times New Roman"/>
              </w:rPr>
              <w:t xml:space="preserve"> не установлено.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</w:tcPr>
          <w:p w:rsidR="00EF3C95" w:rsidRDefault="00EF3C95" w:rsidP="00616BA5">
            <w:pPr>
              <w:pStyle w:val="11"/>
              <w:shd w:val="clear" w:color="auto" w:fill="auto"/>
              <w:spacing w:line="263" w:lineRule="exact"/>
            </w:pPr>
            <w:proofErr w:type="gramStart"/>
            <w: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  <w:proofErr w:type="gramEnd"/>
          </w:p>
        </w:tc>
        <w:tc>
          <w:tcPr>
            <w:tcW w:w="7513" w:type="dxa"/>
          </w:tcPr>
          <w:p w:rsidR="00EF3C95" w:rsidRPr="006A5808" w:rsidRDefault="00A91978" w:rsidP="00A5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BA" w:rsidRPr="00A57ABA">
              <w:rPr>
                <w:rFonts w:ascii="Times New Roman" w:hAnsi="Times New Roman" w:cs="Times New Roman"/>
                <w:sz w:val="24"/>
                <w:szCs w:val="24"/>
              </w:rPr>
              <w:t>«О мерах по предупреждению коррупции в КОГКУ «Экспертно-аналитический центр государственной жилищной инспекции Кировской области» утверждены</w:t>
            </w:r>
            <w:r w:rsidR="00A57AB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об оценке коррупционных рисков и карта коррупционных рисков. 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95" w:rsidTr="00616BA5">
        <w:tc>
          <w:tcPr>
            <w:tcW w:w="14992" w:type="dxa"/>
            <w:gridSpan w:val="4"/>
          </w:tcPr>
          <w:p w:rsidR="00EF3C95" w:rsidRPr="00DC1B6C" w:rsidRDefault="00EF3C95" w:rsidP="00616BA5">
            <w:pPr>
              <w:pStyle w:val="11"/>
              <w:shd w:val="clear" w:color="auto" w:fill="auto"/>
              <w:spacing w:line="263" w:lineRule="exact"/>
              <w:rPr>
                <w:b/>
              </w:rPr>
            </w:pPr>
            <w:r>
              <w:rPr>
                <w:b/>
              </w:rPr>
              <w:t xml:space="preserve">4. </w:t>
            </w:r>
            <w:r w:rsidRPr="00DC1B6C">
              <w:rPr>
                <w:b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EF3C95" w:rsidTr="004B061C">
        <w:tc>
          <w:tcPr>
            <w:tcW w:w="817" w:type="dxa"/>
          </w:tcPr>
          <w:p w:rsidR="00EF3C95" w:rsidRPr="00E95B45" w:rsidRDefault="00EF3C95" w:rsidP="0061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EF3C95" w:rsidRDefault="00EF3C95" w:rsidP="00616BA5">
            <w:pPr>
              <w:pStyle w:val="11"/>
              <w:shd w:val="clear" w:color="auto" w:fill="auto"/>
              <w:spacing w:line="266" w:lineRule="exact"/>
            </w:pPr>
            <w:r>
              <w:t>Размещение (актуализация) на информационных стендах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заполнения)</w:t>
            </w:r>
          </w:p>
        </w:tc>
        <w:tc>
          <w:tcPr>
            <w:tcW w:w="7513" w:type="dxa"/>
          </w:tcPr>
          <w:p w:rsidR="00EF3C95" w:rsidRPr="006A5808" w:rsidRDefault="00345C34" w:rsidP="001E0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стенде размещена актуальная информация.</w:t>
            </w:r>
          </w:p>
        </w:tc>
        <w:tc>
          <w:tcPr>
            <w:tcW w:w="1559" w:type="dxa"/>
          </w:tcPr>
          <w:p w:rsidR="00EF3C95" w:rsidRPr="006A5808" w:rsidRDefault="00EF3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EA1" w:rsidRDefault="00C22EA1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C22EA1" w:rsidRDefault="00C22EA1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C22EA1" w:rsidRDefault="00C22EA1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884772" w:rsidRDefault="00884772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884772" w:rsidRDefault="00884772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884772" w:rsidRDefault="00884772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C22EA1" w:rsidRDefault="00C22EA1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C22EA1" w:rsidRPr="00E01F82" w:rsidRDefault="00D037F3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Чайкина Юлия Валерьевна</w:t>
      </w:r>
    </w:p>
    <w:p w:rsidR="00C22EA1" w:rsidRPr="00E01F82" w:rsidRDefault="00C22EA1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01F82">
        <w:rPr>
          <w:rFonts w:ascii="Times New Roman" w:hAnsi="Times New Roman" w:cs="Times New Roman"/>
          <w:sz w:val="23"/>
          <w:szCs w:val="23"/>
        </w:rPr>
        <w:t>(8332) 27-27-46 (доб. 4</w:t>
      </w:r>
      <w:r w:rsidR="00884772">
        <w:rPr>
          <w:rFonts w:ascii="Times New Roman" w:hAnsi="Times New Roman" w:cs="Times New Roman"/>
          <w:sz w:val="23"/>
          <w:szCs w:val="23"/>
        </w:rPr>
        <w:t>6</w:t>
      </w:r>
      <w:r w:rsidR="00D037F3">
        <w:rPr>
          <w:rFonts w:ascii="Times New Roman" w:hAnsi="Times New Roman" w:cs="Times New Roman"/>
          <w:sz w:val="23"/>
          <w:szCs w:val="23"/>
        </w:rPr>
        <w:t>02</w:t>
      </w:r>
      <w:r w:rsidRPr="00E01F82">
        <w:rPr>
          <w:rFonts w:ascii="Times New Roman" w:hAnsi="Times New Roman" w:cs="Times New Roman"/>
          <w:sz w:val="23"/>
          <w:szCs w:val="23"/>
        </w:rPr>
        <w:t>)</w:t>
      </w:r>
    </w:p>
    <w:p w:rsidR="00BB29AF" w:rsidRDefault="00BB29AF" w:rsidP="00C22EA1">
      <w:pPr>
        <w:spacing w:after="0" w:line="240" w:lineRule="auto"/>
        <w:contextualSpacing/>
      </w:pPr>
    </w:p>
    <w:sectPr w:rsidR="00BB29AF" w:rsidSect="00DD4550">
      <w:headerReference w:type="default" r:id="rId10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4C" w:rsidRDefault="0063564C" w:rsidP="00DD4550">
      <w:pPr>
        <w:spacing w:after="0" w:line="240" w:lineRule="auto"/>
      </w:pPr>
      <w:r>
        <w:separator/>
      </w:r>
    </w:p>
  </w:endnote>
  <w:endnote w:type="continuationSeparator" w:id="0">
    <w:p w:rsidR="0063564C" w:rsidRDefault="0063564C" w:rsidP="00DD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4C" w:rsidRDefault="0063564C" w:rsidP="00DD4550">
      <w:pPr>
        <w:spacing w:after="0" w:line="240" w:lineRule="auto"/>
      </w:pPr>
      <w:r>
        <w:separator/>
      </w:r>
    </w:p>
  </w:footnote>
  <w:footnote w:type="continuationSeparator" w:id="0">
    <w:p w:rsidR="0063564C" w:rsidRDefault="0063564C" w:rsidP="00DD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497475"/>
      <w:docPartObj>
        <w:docPartGallery w:val="Page Numbers (Top of Page)"/>
        <w:docPartUnique/>
      </w:docPartObj>
    </w:sdtPr>
    <w:sdtEndPr/>
    <w:sdtContent>
      <w:p w:rsidR="00616BA5" w:rsidRPr="00DD4550" w:rsidRDefault="002C6832">
        <w:pPr>
          <w:pStyle w:val="a4"/>
          <w:jc w:val="center"/>
          <w:rPr>
            <w:rFonts w:ascii="Times New Roman" w:hAnsi="Times New Roman" w:cs="Times New Roman"/>
          </w:rPr>
        </w:pPr>
        <w:r w:rsidRPr="00DD4550">
          <w:rPr>
            <w:rFonts w:ascii="Times New Roman" w:hAnsi="Times New Roman" w:cs="Times New Roman"/>
          </w:rPr>
          <w:fldChar w:fldCharType="begin"/>
        </w:r>
        <w:r w:rsidR="00616BA5" w:rsidRPr="00DD4550">
          <w:rPr>
            <w:rFonts w:ascii="Times New Roman" w:hAnsi="Times New Roman" w:cs="Times New Roman"/>
          </w:rPr>
          <w:instrText xml:space="preserve"> PAGE   \* MERGEFORMAT </w:instrText>
        </w:r>
        <w:r w:rsidRPr="00DD4550">
          <w:rPr>
            <w:rFonts w:ascii="Times New Roman" w:hAnsi="Times New Roman" w:cs="Times New Roman"/>
          </w:rPr>
          <w:fldChar w:fldCharType="separate"/>
        </w:r>
        <w:r w:rsidR="00B52C65">
          <w:rPr>
            <w:rFonts w:ascii="Times New Roman" w:hAnsi="Times New Roman" w:cs="Times New Roman"/>
            <w:noProof/>
          </w:rPr>
          <w:t>3</w:t>
        </w:r>
        <w:r w:rsidRPr="00DD4550">
          <w:rPr>
            <w:rFonts w:ascii="Times New Roman" w:hAnsi="Times New Roman" w:cs="Times New Roman"/>
          </w:rPr>
          <w:fldChar w:fldCharType="end"/>
        </w:r>
      </w:p>
    </w:sdtContent>
  </w:sdt>
  <w:p w:rsidR="00616BA5" w:rsidRDefault="00616B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9E8"/>
    <w:multiLevelType w:val="hybridMultilevel"/>
    <w:tmpl w:val="23F0F0BC"/>
    <w:lvl w:ilvl="0" w:tplc="5BDA23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08"/>
    <w:rsid w:val="00017E07"/>
    <w:rsid w:val="000466EB"/>
    <w:rsid w:val="000662EF"/>
    <w:rsid w:val="000C38BB"/>
    <w:rsid w:val="00102810"/>
    <w:rsid w:val="00135080"/>
    <w:rsid w:val="00192116"/>
    <w:rsid w:val="001A0441"/>
    <w:rsid w:val="001B4F9F"/>
    <w:rsid w:val="001E049D"/>
    <w:rsid w:val="001F086A"/>
    <w:rsid w:val="001F5252"/>
    <w:rsid w:val="001F74E9"/>
    <w:rsid w:val="00202516"/>
    <w:rsid w:val="002B32D4"/>
    <w:rsid w:val="002B3B1C"/>
    <w:rsid w:val="002C6832"/>
    <w:rsid w:val="00317DC3"/>
    <w:rsid w:val="00345C34"/>
    <w:rsid w:val="0035554D"/>
    <w:rsid w:val="00374E5A"/>
    <w:rsid w:val="003F1E16"/>
    <w:rsid w:val="00416DAE"/>
    <w:rsid w:val="0044449E"/>
    <w:rsid w:val="004807A7"/>
    <w:rsid w:val="004914C2"/>
    <w:rsid w:val="004A564B"/>
    <w:rsid w:val="004B061C"/>
    <w:rsid w:val="004E542D"/>
    <w:rsid w:val="00532A34"/>
    <w:rsid w:val="005745A1"/>
    <w:rsid w:val="00593FDA"/>
    <w:rsid w:val="00594343"/>
    <w:rsid w:val="005B6BD0"/>
    <w:rsid w:val="005C57ED"/>
    <w:rsid w:val="005D269C"/>
    <w:rsid w:val="005F082E"/>
    <w:rsid w:val="00615EE1"/>
    <w:rsid w:val="00616BA5"/>
    <w:rsid w:val="0063564C"/>
    <w:rsid w:val="0064027C"/>
    <w:rsid w:val="00644A40"/>
    <w:rsid w:val="00644CEA"/>
    <w:rsid w:val="006472AC"/>
    <w:rsid w:val="00650A37"/>
    <w:rsid w:val="006801C7"/>
    <w:rsid w:val="00683C8A"/>
    <w:rsid w:val="006862E0"/>
    <w:rsid w:val="006A5808"/>
    <w:rsid w:val="00711F28"/>
    <w:rsid w:val="00736AA9"/>
    <w:rsid w:val="007D7535"/>
    <w:rsid w:val="007F127F"/>
    <w:rsid w:val="007F4D9B"/>
    <w:rsid w:val="00826045"/>
    <w:rsid w:val="00826F60"/>
    <w:rsid w:val="00884772"/>
    <w:rsid w:val="008A2662"/>
    <w:rsid w:val="008E587A"/>
    <w:rsid w:val="008F33D2"/>
    <w:rsid w:val="00950DC8"/>
    <w:rsid w:val="00981952"/>
    <w:rsid w:val="00985C06"/>
    <w:rsid w:val="0099099B"/>
    <w:rsid w:val="00994C0F"/>
    <w:rsid w:val="009D6A08"/>
    <w:rsid w:val="00A116BC"/>
    <w:rsid w:val="00A55FEA"/>
    <w:rsid w:val="00A57ABA"/>
    <w:rsid w:val="00A91978"/>
    <w:rsid w:val="00A94EBF"/>
    <w:rsid w:val="00AB5FFF"/>
    <w:rsid w:val="00B52C65"/>
    <w:rsid w:val="00BB29AF"/>
    <w:rsid w:val="00BD0D34"/>
    <w:rsid w:val="00BE2FA2"/>
    <w:rsid w:val="00BF02B5"/>
    <w:rsid w:val="00BF2F1B"/>
    <w:rsid w:val="00BF7FBE"/>
    <w:rsid w:val="00C22EA1"/>
    <w:rsid w:val="00C501F7"/>
    <w:rsid w:val="00C77996"/>
    <w:rsid w:val="00C86A3A"/>
    <w:rsid w:val="00CA2065"/>
    <w:rsid w:val="00CF673D"/>
    <w:rsid w:val="00D037F3"/>
    <w:rsid w:val="00D67634"/>
    <w:rsid w:val="00D96D31"/>
    <w:rsid w:val="00DA5F3F"/>
    <w:rsid w:val="00DD4550"/>
    <w:rsid w:val="00E22D30"/>
    <w:rsid w:val="00E70306"/>
    <w:rsid w:val="00E877C2"/>
    <w:rsid w:val="00EC56E1"/>
    <w:rsid w:val="00EF3C95"/>
    <w:rsid w:val="00F30629"/>
    <w:rsid w:val="00F4094A"/>
    <w:rsid w:val="00F96DE5"/>
    <w:rsid w:val="00FB331F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580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A5808"/>
    <w:pPr>
      <w:shd w:val="clear" w:color="auto" w:fill="FFFFFF"/>
      <w:spacing w:before="300" w:after="0" w:line="320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6A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4550"/>
  </w:style>
  <w:style w:type="paragraph" w:styleId="a6">
    <w:name w:val="footer"/>
    <w:basedOn w:val="a"/>
    <w:link w:val="a7"/>
    <w:uiPriority w:val="99"/>
    <w:semiHidden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550"/>
  </w:style>
  <w:style w:type="character" w:customStyle="1" w:styleId="a8">
    <w:name w:val="Основной текст_"/>
    <w:basedOn w:val="a0"/>
    <w:link w:val="11"/>
    <w:rsid w:val="00EF3C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EF3C9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2B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32D4"/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5745A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1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580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A5808"/>
    <w:pPr>
      <w:shd w:val="clear" w:color="auto" w:fill="FFFFFF"/>
      <w:spacing w:before="300" w:after="0" w:line="320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6A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4550"/>
  </w:style>
  <w:style w:type="paragraph" w:styleId="a6">
    <w:name w:val="footer"/>
    <w:basedOn w:val="a"/>
    <w:link w:val="a7"/>
    <w:uiPriority w:val="99"/>
    <w:semiHidden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550"/>
  </w:style>
  <w:style w:type="character" w:customStyle="1" w:styleId="a8">
    <w:name w:val="Основной текст_"/>
    <w:basedOn w:val="a0"/>
    <w:link w:val="11"/>
    <w:rsid w:val="00EF3C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EF3C9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2B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32D4"/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5745A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1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1750-1F82-4502-86A0-1F8C5650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pikovasa</dc:creator>
  <cp:lastModifiedBy>Юлия В. Чайкина</cp:lastModifiedBy>
  <cp:revision>6</cp:revision>
  <cp:lastPrinted>2026-02-03T12:43:00Z</cp:lastPrinted>
  <dcterms:created xsi:type="dcterms:W3CDTF">2025-12-24T13:59:00Z</dcterms:created>
  <dcterms:modified xsi:type="dcterms:W3CDTF">2026-02-03T12:45:00Z</dcterms:modified>
</cp:coreProperties>
</file>