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08" w:rsidRDefault="006A5808" w:rsidP="006A5808">
      <w:pPr>
        <w:pStyle w:val="30"/>
        <w:shd w:val="clear" w:color="auto" w:fill="auto"/>
        <w:spacing w:after="344" w:line="270" w:lineRule="exact"/>
        <w:ind w:left="10773"/>
        <w:jc w:val="both"/>
      </w:pPr>
      <w:r>
        <w:t>Приложение</w:t>
      </w:r>
      <w:r w:rsidR="003E1FCA">
        <w:t xml:space="preserve"> № 1</w:t>
      </w:r>
    </w:p>
    <w:p w:rsidR="006A5808" w:rsidRDefault="006A5808" w:rsidP="006A5808">
      <w:pPr>
        <w:pStyle w:val="30"/>
        <w:shd w:val="clear" w:color="auto" w:fill="auto"/>
        <w:spacing w:after="304" w:line="270" w:lineRule="exact"/>
        <w:ind w:left="10773"/>
        <w:jc w:val="both"/>
      </w:pPr>
      <w:r>
        <w:t>УТВЕРЖДЕН</w:t>
      </w:r>
    </w:p>
    <w:p w:rsidR="006A5808" w:rsidRDefault="006A5808" w:rsidP="006A5808">
      <w:pPr>
        <w:pStyle w:val="30"/>
        <w:shd w:val="clear" w:color="auto" w:fill="auto"/>
        <w:spacing w:after="0" w:line="320" w:lineRule="exact"/>
        <w:ind w:left="10773"/>
        <w:contextualSpacing/>
        <w:jc w:val="both"/>
      </w:pPr>
      <w:r>
        <w:t>Приказом КОГКУ «Экспертн</w:t>
      </w:r>
      <w:proofErr w:type="gramStart"/>
      <w:r>
        <w:t>о-</w:t>
      </w:r>
      <w:proofErr w:type="gramEnd"/>
      <w:r>
        <w:t xml:space="preserve"> аналитический центр ГЖИ Кировской области» </w:t>
      </w:r>
    </w:p>
    <w:p w:rsidR="006A5808" w:rsidRPr="0099099B" w:rsidRDefault="006A5808" w:rsidP="006A5808">
      <w:pPr>
        <w:pStyle w:val="30"/>
        <w:shd w:val="clear" w:color="auto" w:fill="auto"/>
        <w:spacing w:after="300" w:line="320" w:lineRule="exact"/>
        <w:ind w:left="10773"/>
        <w:jc w:val="both"/>
      </w:pPr>
      <w:r>
        <w:t xml:space="preserve">от </w:t>
      </w:r>
      <w:r w:rsidR="00EF7D7C">
        <w:t>29</w:t>
      </w:r>
      <w:r w:rsidR="001457C1">
        <w:t>.</w:t>
      </w:r>
      <w:r w:rsidR="00EF7D7C">
        <w:t>12</w:t>
      </w:r>
      <w:r w:rsidR="001457C1">
        <w:t>.202</w:t>
      </w:r>
      <w:r w:rsidR="00EF7D7C">
        <w:t>5</w:t>
      </w:r>
      <w:r w:rsidRPr="0099099B">
        <w:t xml:space="preserve"> №</w:t>
      </w:r>
      <w:bookmarkStart w:id="0" w:name="bookmark0"/>
      <w:r w:rsidR="0099099B" w:rsidRPr="0099099B">
        <w:t xml:space="preserve"> </w:t>
      </w:r>
      <w:r w:rsidR="00EF7D7C">
        <w:t>75</w:t>
      </w:r>
      <w:r w:rsidR="001457C1">
        <w:t>/2</w:t>
      </w:r>
      <w:r w:rsidR="00EF7D7C">
        <w:t>5</w:t>
      </w:r>
    </w:p>
    <w:p w:rsidR="00370CC0" w:rsidRDefault="006A5808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 xml:space="preserve">ПЛАН </w:t>
      </w:r>
      <w:bookmarkStart w:id="1" w:name="bookmark1"/>
      <w:bookmarkEnd w:id="0"/>
    </w:p>
    <w:p w:rsidR="006A5808" w:rsidRDefault="00370CC0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 xml:space="preserve">мероприятий </w:t>
      </w:r>
      <w:r w:rsidR="006A5808">
        <w:t>КОГКУ «Экспертно-аналитический центр ГЖИ Кировской области»</w:t>
      </w:r>
      <w:bookmarkStart w:id="2" w:name="bookmark2"/>
      <w:bookmarkEnd w:id="1"/>
      <w:r w:rsidR="006A5808">
        <w:t xml:space="preserve"> </w:t>
      </w:r>
      <w:r>
        <w:t>по противодействию коррупции</w:t>
      </w:r>
    </w:p>
    <w:p w:rsidR="006A5808" w:rsidRPr="00E4205C" w:rsidRDefault="00E4703C" w:rsidP="006A5808">
      <w:pPr>
        <w:pStyle w:val="30"/>
        <w:shd w:val="clear" w:color="auto" w:fill="auto"/>
        <w:tabs>
          <w:tab w:val="left" w:pos="14459"/>
        </w:tabs>
        <w:spacing w:after="0" w:line="240" w:lineRule="auto"/>
        <w:ind w:right="-28"/>
        <w:contextualSpacing/>
        <w:jc w:val="center"/>
      </w:pPr>
      <w:r>
        <w:t>период с</w:t>
      </w:r>
      <w:r w:rsidR="00370CC0">
        <w:t xml:space="preserve"> 202</w:t>
      </w:r>
      <w:r w:rsidR="00EF7D7C">
        <w:t>6</w:t>
      </w:r>
      <w:r w:rsidR="006A5808">
        <w:t xml:space="preserve"> </w:t>
      </w:r>
      <w:r>
        <w:t>по 202</w:t>
      </w:r>
      <w:r w:rsidR="00EF7D7C">
        <w:t>8</w:t>
      </w:r>
      <w:r>
        <w:t xml:space="preserve"> </w:t>
      </w:r>
      <w:r w:rsidR="006A5808">
        <w:t>год</w:t>
      </w:r>
      <w:bookmarkEnd w:id="2"/>
      <w:r w:rsidR="00E570FC">
        <w:t>а</w:t>
      </w:r>
    </w:p>
    <w:tbl>
      <w:tblPr>
        <w:tblStyle w:val="a3"/>
        <w:tblW w:w="15100" w:type="dxa"/>
        <w:tblLook w:val="04A0" w:firstRow="1" w:lastRow="0" w:firstColumn="1" w:lastColumn="0" w:noHBand="0" w:noVBand="1"/>
      </w:tblPr>
      <w:tblGrid>
        <w:gridCol w:w="824"/>
        <w:gridCol w:w="3311"/>
        <w:gridCol w:w="2580"/>
        <w:gridCol w:w="3206"/>
        <w:gridCol w:w="5179"/>
      </w:tblGrid>
      <w:tr w:rsidR="00370CC0" w:rsidTr="00370CC0">
        <w:trPr>
          <w:trHeight w:val="543"/>
        </w:trPr>
        <w:tc>
          <w:tcPr>
            <w:tcW w:w="824" w:type="dxa"/>
            <w:vAlign w:val="center"/>
          </w:tcPr>
          <w:p w:rsidR="00370CC0" w:rsidRPr="00E95B45" w:rsidRDefault="00370CC0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  <w:vAlign w:val="center"/>
          </w:tcPr>
          <w:p w:rsidR="00370CC0" w:rsidRPr="00E95B45" w:rsidRDefault="00370CC0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80" w:type="dxa"/>
            <w:vAlign w:val="center"/>
          </w:tcPr>
          <w:p w:rsidR="00370CC0" w:rsidRPr="00E95B45" w:rsidRDefault="00370CC0" w:rsidP="0037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06" w:type="dxa"/>
            <w:vAlign w:val="center"/>
          </w:tcPr>
          <w:p w:rsidR="00370CC0" w:rsidRPr="00E95B45" w:rsidRDefault="00370CC0" w:rsidP="0037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179" w:type="dxa"/>
            <w:vAlign w:val="center"/>
          </w:tcPr>
          <w:p w:rsidR="00370CC0" w:rsidRPr="00E95B45" w:rsidRDefault="00370CC0" w:rsidP="006A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70CC0" w:rsidTr="00D26AC4">
        <w:tc>
          <w:tcPr>
            <w:tcW w:w="824" w:type="dxa"/>
          </w:tcPr>
          <w:p w:rsidR="00370CC0" w:rsidRPr="00E95B45" w:rsidRDefault="00370CC0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6" w:type="dxa"/>
            <w:gridSpan w:val="4"/>
          </w:tcPr>
          <w:p w:rsidR="00370CC0" w:rsidRPr="00E95B45" w:rsidRDefault="00370CC0" w:rsidP="0037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меры по обеспечению реализации антикоррупционной законодательства</w:t>
            </w:r>
          </w:p>
        </w:tc>
      </w:tr>
      <w:tr w:rsidR="00370CC0" w:rsidTr="00370CC0">
        <w:tc>
          <w:tcPr>
            <w:tcW w:w="824" w:type="dxa"/>
          </w:tcPr>
          <w:p w:rsidR="00370CC0" w:rsidRPr="00E95B45" w:rsidRDefault="00370CC0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11" w:type="dxa"/>
          </w:tcPr>
          <w:p w:rsidR="00370CC0" w:rsidRPr="00E95B45" w:rsidRDefault="00370CC0" w:rsidP="006A580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должностных лиц, ответственных за профилактику коррупционных и иных правонарушений в КОГКУ «Экспертно-аналитический центр ГЖИ Кировской области» (далее – учреждение)</w:t>
            </w:r>
          </w:p>
        </w:tc>
        <w:tc>
          <w:tcPr>
            <w:tcW w:w="2580" w:type="dxa"/>
          </w:tcPr>
          <w:p w:rsidR="00370CC0" w:rsidRPr="00E95B45" w:rsidRDefault="00014497" w:rsidP="0037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06" w:type="dxa"/>
          </w:tcPr>
          <w:p w:rsidR="00370CC0" w:rsidRPr="00E95B45" w:rsidRDefault="00B36458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79" w:type="dxa"/>
          </w:tcPr>
          <w:p w:rsidR="00370CC0" w:rsidRPr="00E95B45" w:rsidRDefault="00B3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0CC0" w:rsidRPr="00E95B45">
              <w:rPr>
                <w:rFonts w:ascii="Times New Roman" w:hAnsi="Times New Roman" w:cs="Times New Roman"/>
                <w:sz w:val="24"/>
                <w:szCs w:val="24"/>
              </w:rPr>
              <w:t>беспечение координации работы по реализации антикоррупционного законодательства в учреждении</w:t>
            </w:r>
          </w:p>
        </w:tc>
      </w:tr>
      <w:tr w:rsidR="00370CC0" w:rsidTr="00370CC0">
        <w:tc>
          <w:tcPr>
            <w:tcW w:w="824" w:type="dxa"/>
          </w:tcPr>
          <w:p w:rsidR="00370CC0" w:rsidRPr="00E95B45" w:rsidRDefault="00370CC0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11" w:type="dxa"/>
          </w:tcPr>
          <w:p w:rsidR="00370CC0" w:rsidRPr="00E95B45" w:rsidRDefault="00B36458" w:rsidP="005F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580" w:type="dxa"/>
          </w:tcPr>
          <w:p w:rsidR="00370CC0" w:rsidRPr="00E95B45" w:rsidRDefault="00014497" w:rsidP="00B3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370CC0" w:rsidRPr="00E95B45" w:rsidRDefault="00B36458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370CC0" w:rsidRPr="00E95B45" w:rsidRDefault="00B3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11" w:type="dxa"/>
          </w:tcPr>
          <w:p w:rsidR="00014497" w:rsidRPr="00E95B45" w:rsidRDefault="00014497" w:rsidP="005F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учреждения отчета о выполнении Плана мероприятий по противодействию коррупции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5179" w:type="dxa"/>
          </w:tcPr>
          <w:p w:rsidR="00014497" w:rsidRPr="00E95B45" w:rsidRDefault="00014497" w:rsidP="005F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 учреждении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11" w:type="dxa"/>
          </w:tcPr>
          <w:p w:rsidR="00014497" w:rsidRPr="00E95B45" w:rsidRDefault="00014497" w:rsidP="00EF7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</w:t>
            </w: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период с 202</w:t>
            </w:r>
            <w:r w:rsidR="00EF7D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 xml:space="preserve"> по 20</w:t>
            </w:r>
            <w:r w:rsidR="00EF7D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до начала нового периода (года)</w:t>
            </w:r>
          </w:p>
        </w:tc>
        <w:tc>
          <w:tcPr>
            <w:tcW w:w="5179" w:type="dxa"/>
          </w:tcPr>
          <w:p w:rsidR="00014497" w:rsidRPr="00E95B45" w:rsidRDefault="00014497" w:rsidP="00994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014497" w:rsidTr="00C365CA">
        <w:tc>
          <w:tcPr>
            <w:tcW w:w="824" w:type="dxa"/>
          </w:tcPr>
          <w:p w:rsidR="00014497" w:rsidRPr="00E95B45" w:rsidRDefault="00014497" w:rsidP="005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76" w:type="dxa"/>
            <w:gridSpan w:val="4"/>
          </w:tcPr>
          <w:p w:rsidR="00014497" w:rsidRPr="00E95B45" w:rsidRDefault="00014497" w:rsidP="00E95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gramStart"/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 реализации механизма урегулирования конфликта</w:t>
            </w:r>
            <w:proofErr w:type="gramEnd"/>
            <w:r w:rsidRPr="00E95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11" w:type="dxa"/>
          </w:tcPr>
          <w:p w:rsidR="00014497" w:rsidRPr="00E95B45" w:rsidRDefault="00014497" w:rsidP="00DC1B6C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функционирования комиссии по 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30"/>
              <w:shd w:val="clear" w:color="auto" w:fill="auto"/>
              <w:spacing w:line="263" w:lineRule="exact"/>
              <w:rPr>
                <w:i/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6" w:lineRule="exact"/>
              <w:jc w:val="lef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ежегодно, до 1 декабря текущего года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311" w:type="dxa"/>
          </w:tcPr>
          <w:p w:rsidR="00014497" w:rsidRPr="00014497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014497">
              <w:rPr>
                <w:sz w:val="24"/>
                <w:szCs w:val="24"/>
              </w:rPr>
              <w:t xml:space="preserve">Проведение анализа сведений о близких родственниках работников учреждения, мониторинг открытых </w:t>
            </w:r>
            <w:r w:rsidRPr="00014497">
              <w:rPr>
                <w:sz w:val="24"/>
                <w:szCs w:val="24"/>
              </w:rPr>
              <w:lastRenderedPageBreak/>
              <w:t>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zakupki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14497">
              <w:rPr>
                <w:sz w:val="24"/>
                <w:szCs w:val="24"/>
              </w:rPr>
              <w:t>), общедоступных онлайн-сервисов («ЗАЧЕСТНЫЙБИЗНЕС», «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Rusprofile</w:t>
            </w:r>
            <w:proofErr w:type="spellEnd"/>
            <w:r w:rsidRPr="00014497">
              <w:rPr>
                <w:sz w:val="24"/>
                <w:szCs w:val="24"/>
              </w:rPr>
              <w:t>.</w:t>
            </w:r>
            <w:proofErr w:type="spellStart"/>
            <w:r w:rsidRPr="0001449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14497">
              <w:rPr>
                <w:sz w:val="24"/>
                <w:szCs w:val="24"/>
              </w:rPr>
              <w:t>»)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30"/>
              <w:shd w:val="clear" w:color="auto" w:fill="auto"/>
              <w:ind w:right="460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 xml:space="preserve"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</w:t>
            </w:r>
            <w:r w:rsidRPr="00E95B45">
              <w:rPr>
                <w:sz w:val="24"/>
                <w:szCs w:val="24"/>
              </w:rPr>
              <w:lastRenderedPageBreak/>
              <w:t>интересов; принятие мер по выявлению и устранению причин и условий, 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30"/>
              <w:shd w:val="clear" w:color="auto" w:fill="auto"/>
              <w:spacing w:line="270" w:lineRule="exact"/>
              <w:ind w:right="460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proofErr w:type="gramStart"/>
            <w:r w:rsidRPr="00E95B45">
              <w:rPr>
                <w:sz w:val="24"/>
                <w:szCs w:val="24"/>
              </w:rPr>
              <w:t xml:space="preserve"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</w:t>
            </w:r>
            <w:r w:rsidRPr="00E95B45">
              <w:rPr>
                <w:sz w:val="24"/>
                <w:szCs w:val="24"/>
              </w:rPr>
              <w:lastRenderedPageBreak/>
              <w:t>отношения к дарению им подарков в связи с исполнением ими должностных обязанностей</w:t>
            </w:r>
            <w:proofErr w:type="gramEnd"/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40" w:lineRule="auto"/>
              <w:ind w:left="-52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</w:tc>
        <w:tc>
          <w:tcPr>
            <w:tcW w:w="2580" w:type="dxa"/>
          </w:tcPr>
          <w:p w:rsidR="00014497" w:rsidRPr="00E95B45" w:rsidRDefault="00014497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6" w:lineRule="exact"/>
              <w:jc w:val="lef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не реже 1 раза в год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повышение эффективности работы по противодействию коррупции в учреждении;</w:t>
            </w:r>
          </w:p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формирование отрицательного отношения к проявлению коррупции</w:t>
            </w:r>
          </w:p>
        </w:tc>
      </w:tr>
      <w:tr w:rsidR="00014497" w:rsidRPr="00BD0D34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580" w:type="dxa"/>
          </w:tcPr>
          <w:p w:rsidR="00014497" w:rsidRPr="00E95B45" w:rsidRDefault="00014497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30"/>
              <w:shd w:val="clear" w:color="auto" w:fill="auto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</w:t>
            </w:r>
            <w:r w:rsidRPr="00E95B45">
              <w:rPr>
                <w:rStyle w:val="a9"/>
                <w:sz w:val="24"/>
                <w:szCs w:val="24"/>
              </w:rPr>
              <w:t xml:space="preserve"> </w:t>
            </w:r>
            <w:r w:rsidRPr="00E95B45">
              <w:rPr>
                <w:sz w:val="24"/>
                <w:szCs w:val="24"/>
              </w:rPr>
              <w:t>всего периода</w:t>
            </w:r>
            <w:r w:rsidRPr="00E95B45">
              <w:rPr>
                <w:rStyle w:val="a9"/>
                <w:sz w:val="24"/>
                <w:szCs w:val="24"/>
              </w:rPr>
              <w:t>,</w:t>
            </w:r>
            <w:r w:rsidRPr="00E95B45">
              <w:rPr>
                <w:sz w:val="24"/>
                <w:szCs w:val="24"/>
              </w:rPr>
              <w:t xml:space="preserve"> к общему количеству указанных лиц - не менее 100 процентов)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E9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11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 xml:space="preserve"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</w:t>
            </w:r>
            <w:r w:rsidRPr="00E95B45">
              <w:rPr>
                <w:sz w:val="24"/>
                <w:szCs w:val="24"/>
              </w:rPr>
              <w:lastRenderedPageBreak/>
              <w:t>дачи взятки и др.</w:t>
            </w:r>
          </w:p>
        </w:tc>
        <w:tc>
          <w:tcPr>
            <w:tcW w:w="2580" w:type="dxa"/>
          </w:tcPr>
          <w:p w:rsidR="00014497" w:rsidRPr="00E95B45" w:rsidRDefault="005D61D3" w:rsidP="00E9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3206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jc w:val="lef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5179" w:type="dxa"/>
          </w:tcPr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014497" w:rsidRPr="00E95B45" w:rsidRDefault="00014497" w:rsidP="00E95B45">
            <w:pPr>
              <w:pStyle w:val="11"/>
              <w:shd w:val="clear" w:color="auto" w:fill="auto"/>
              <w:spacing w:line="263" w:lineRule="exact"/>
              <w:rPr>
                <w:sz w:val="24"/>
                <w:szCs w:val="24"/>
              </w:rPr>
            </w:pPr>
            <w:r w:rsidRPr="00E95B45">
              <w:rPr>
                <w:sz w:val="24"/>
                <w:szCs w:val="24"/>
              </w:rPr>
              <w:t>(отношение количества работников учреждения, ознакомившихся под подпись с нормативными правовыми и локальными актами в сфере коррупции, к общему количеству указанных лиц - не менее 100 процентов)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B1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311" w:type="dxa"/>
          </w:tcPr>
          <w:p w:rsidR="00014497" w:rsidRDefault="00014497" w:rsidP="00B17FF3">
            <w:pPr>
              <w:pStyle w:val="11"/>
              <w:shd w:val="clear" w:color="auto" w:fill="auto"/>
              <w:spacing w:line="266" w:lineRule="exact"/>
            </w:pPr>
            <w: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580" w:type="dxa"/>
          </w:tcPr>
          <w:p w:rsidR="00014497" w:rsidRDefault="005D61D3" w:rsidP="00B17FF3">
            <w:pPr>
              <w:rPr>
                <w:sz w:val="10"/>
                <w:szCs w:val="10"/>
              </w:rPr>
            </w:pPr>
            <w:r w:rsidRPr="005D61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Default="00014497" w:rsidP="00B17FF3">
            <w:pPr>
              <w:pStyle w:val="11"/>
              <w:shd w:val="clear" w:color="auto" w:fill="auto"/>
              <w:spacing w:line="266" w:lineRule="exact"/>
              <w:jc w:val="center"/>
            </w:pPr>
            <w:r>
              <w:t>при приеме на работу</w:t>
            </w:r>
          </w:p>
        </w:tc>
        <w:tc>
          <w:tcPr>
            <w:tcW w:w="5179" w:type="dxa"/>
          </w:tcPr>
          <w:p w:rsidR="00014497" w:rsidRDefault="00014497" w:rsidP="00B17FF3">
            <w:pPr>
              <w:pStyle w:val="11"/>
              <w:shd w:val="clear" w:color="auto" w:fill="auto"/>
              <w:spacing w:line="263" w:lineRule="exact"/>
            </w:pPr>
            <w:r>
              <w:t>повышение эффективности работы по противодействию коррупции в части правового просвещения вновь принимаемых работников учреждения; повышение уровня знаний законодательства о противодействии коррупции</w:t>
            </w:r>
          </w:p>
          <w:p w:rsidR="00014497" w:rsidRDefault="00014497" w:rsidP="00B17FF3">
            <w:pPr>
              <w:pStyle w:val="11"/>
              <w:shd w:val="clear" w:color="auto" w:fill="auto"/>
              <w:spacing w:line="263" w:lineRule="exact"/>
            </w:pPr>
            <w:r>
              <w:t>(отношение количества работников учреждения, поступающих на работу в учреждение, с которыми проведена беседа (антикоррупционный инструктаж), к общему количеству указанных лиц - не менее 100 процентов)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B1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311" w:type="dxa"/>
          </w:tcPr>
          <w:p w:rsidR="00014497" w:rsidRDefault="00014497" w:rsidP="00B17FF3">
            <w:pPr>
              <w:pStyle w:val="11"/>
              <w:shd w:val="clear" w:color="auto" w:fill="auto"/>
              <w:spacing w:line="263" w:lineRule="exact"/>
            </w:pPr>
            <w: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580" w:type="dxa"/>
          </w:tcPr>
          <w:p w:rsidR="00014497" w:rsidRPr="00E95B45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Default="00014497" w:rsidP="00B17FF3">
            <w:pPr>
              <w:pStyle w:val="11"/>
              <w:shd w:val="clear" w:color="auto" w:fill="auto"/>
              <w:spacing w:line="270" w:lineRule="exact"/>
              <w:jc w:val="center"/>
            </w:pPr>
            <w:r>
              <w:t>не реже 1 раза в год</w:t>
            </w:r>
          </w:p>
        </w:tc>
        <w:tc>
          <w:tcPr>
            <w:tcW w:w="5179" w:type="dxa"/>
          </w:tcPr>
          <w:p w:rsidR="00014497" w:rsidRDefault="00014497" w:rsidP="00B17FF3">
            <w:pPr>
              <w:pStyle w:val="11"/>
              <w:shd w:val="clear" w:color="auto" w:fill="auto"/>
              <w:spacing w:line="263" w:lineRule="exact"/>
            </w:pPr>
            <w: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 (отношение количества работников учреждения, участвующих в осуществлении закупок, с которыми проведены консультативн</w:t>
            </w:r>
            <w:proofErr w:type="gramStart"/>
            <w:r>
              <w:t>о-</w:t>
            </w:r>
            <w:proofErr w:type="gramEnd"/>
            <w:r>
              <w:t xml:space="preserve"> методические совещания, в том числе с добровольной оценкой знаний, к общему количеству указанных лиц - не менее 100 процентов)</w:t>
            </w:r>
          </w:p>
        </w:tc>
      </w:tr>
      <w:tr w:rsidR="00014497" w:rsidTr="00B76CF5">
        <w:tc>
          <w:tcPr>
            <w:tcW w:w="824" w:type="dxa"/>
          </w:tcPr>
          <w:p w:rsidR="00014497" w:rsidRPr="00E95B45" w:rsidRDefault="00014497" w:rsidP="00B1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6" w:type="dxa"/>
            <w:gridSpan w:val="4"/>
          </w:tcPr>
          <w:p w:rsidR="00014497" w:rsidRPr="00DC1B6C" w:rsidRDefault="00014497" w:rsidP="00B17FF3">
            <w:pPr>
              <w:pStyle w:val="11"/>
              <w:shd w:val="clear" w:color="auto" w:fill="auto"/>
              <w:spacing w:line="263" w:lineRule="exact"/>
              <w:rPr>
                <w:b/>
              </w:rPr>
            </w:pPr>
            <w:r w:rsidRPr="00DC1B6C">
              <w:rPr>
                <w:b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93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3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63" w:lineRule="exact"/>
            </w:pPr>
            <w:r w:rsidRPr="00014497"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580" w:type="dxa"/>
          </w:tcPr>
          <w:p w:rsidR="00014497" w:rsidRPr="00014497" w:rsidRDefault="00014497" w:rsidP="0091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40" w:lineRule="auto"/>
              <w:jc w:val="center"/>
            </w:pPr>
            <w:r w:rsidRPr="00014497">
              <w:t>ежегодно</w:t>
            </w:r>
          </w:p>
        </w:tc>
        <w:tc>
          <w:tcPr>
            <w:tcW w:w="5179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63" w:lineRule="exact"/>
            </w:pPr>
            <w:r w:rsidRPr="00014497">
              <w:t>обеспечение исполнения работниками 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93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3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63" w:lineRule="exact"/>
            </w:pPr>
            <w:r w:rsidRPr="00014497">
              <w:t xml:space="preserve">Проведение анализа закупочной деятельности на предмет </w:t>
            </w:r>
            <w:proofErr w:type="spellStart"/>
            <w:r w:rsidRPr="00014497">
              <w:t>аффилированности</w:t>
            </w:r>
            <w:proofErr w:type="spellEnd"/>
            <w:r w:rsidRPr="00014497"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580" w:type="dxa"/>
          </w:tcPr>
          <w:p w:rsidR="00014497" w:rsidRDefault="005234D6" w:rsidP="009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234D6" w:rsidRDefault="005234D6" w:rsidP="009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234D6" w:rsidRPr="00014497" w:rsidRDefault="005234D6" w:rsidP="00932BE6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административно-хозяйственного отдела</w:t>
            </w:r>
          </w:p>
        </w:tc>
        <w:tc>
          <w:tcPr>
            <w:tcW w:w="3206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66" w:lineRule="exact"/>
              <w:jc w:val="center"/>
            </w:pPr>
            <w:r w:rsidRPr="00014497">
              <w:t>постоянно, при</w:t>
            </w:r>
          </w:p>
          <w:p w:rsidR="00014497" w:rsidRPr="00014497" w:rsidRDefault="00014497" w:rsidP="00932BE6">
            <w:pPr>
              <w:pStyle w:val="11"/>
              <w:shd w:val="clear" w:color="auto" w:fill="auto"/>
              <w:spacing w:line="266" w:lineRule="exact"/>
              <w:jc w:val="center"/>
            </w:pPr>
            <w:proofErr w:type="gramStart"/>
            <w:r w:rsidRPr="00014497">
              <w:t>осуществлении</w:t>
            </w:r>
            <w:proofErr w:type="gramEnd"/>
            <w:r w:rsidRPr="00014497">
              <w:t xml:space="preserve"> закупки</w:t>
            </w:r>
          </w:p>
        </w:tc>
        <w:tc>
          <w:tcPr>
            <w:tcW w:w="5179" w:type="dxa"/>
          </w:tcPr>
          <w:p w:rsidR="00014497" w:rsidRPr="00014497" w:rsidRDefault="00014497" w:rsidP="00932BE6">
            <w:pPr>
              <w:pStyle w:val="11"/>
              <w:shd w:val="clear" w:color="auto" w:fill="auto"/>
              <w:spacing w:line="263" w:lineRule="exact"/>
            </w:pPr>
            <w:r w:rsidRPr="00014497"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93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23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014497" w:rsidRDefault="00014497" w:rsidP="00932BE6">
            <w:pPr>
              <w:pStyle w:val="11"/>
              <w:shd w:val="clear" w:color="auto" w:fill="auto"/>
              <w:spacing w:line="263" w:lineRule="exact"/>
            </w:pPr>
            <w:proofErr w:type="gramStart"/>
            <w: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  <w:proofErr w:type="gramEnd"/>
          </w:p>
        </w:tc>
        <w:tc>
          <w:tcPr>
            <w:tcW w:w="2580" w:type="dxa"/>
          </w:tcPr>
          <w:p w:rsidR="00014497" w:rsidRDefault="005D61D3" w:rsidP="00932BE6">
            <w:pPr>
              <w:rPr>
                <w:sz w:val="10"/>
                <w:szCs w:val="10"/>
              </w:rPr>
            </w:pPr>
            <w:r w:rsidRPr="005D61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bookmarkStart w:id="3" w:name="_GoBack"/>
            <w:bookmarkEnd w:id="3"/>
          </w:p>
        </w:tc>
        <w:tc>
          <w:tcPr>
            <w:tcW w:w="3206" w:type="dxa"/>
          </w:tcPr>
          <w:p w:rsidR="00014497" w:rsidRDefault="00014497" w:rsidP="00932BE6">
            <w:pPr>
              <w:pStyle w:val="30"/>
              <w:shd w:val="clear" w:color="auto" w:fill="auto"/>
              <w:jc w:val="center"/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Default="00014497" w:rsidP="00932BE6">
            <w:pPr>
              <w:pStyle w:val="11"/>
              <w:shd w:val="clear" w:color="auto" w:fill="auto"/>
              <w:spacing w:line="263" w:lineRule="exact"/>
            </w:pPr>
            <w:r>
              <w:t>повышение эффективности работы по противодействию коррупции в учреждении</w:t>
            </w:r>
          </w:p>
        </w:tc>
      </w:tr>
      <w:tr w:rsidR="00014497" w:rsidTr="00894B73">
        <w:tc>
          <w:tcPr>
            <w:tcW w:w="824" w:type="dxa"/>
          </w:tcPr>
          <w:p w:rsidR="00014497" w:rsidRPr="00E95B45" w:rsidRDefault="00014497" w:rsidP="0093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6" w:type="dxa"/>
            <w:gridSpan w:val="4"/>
          </w:tcPr>
          <w:p w:rsidR="00014497" w:rsidRPr="00DC1B6C" w:rsidRDefault="00014497" w:rsidP="00932BE6">
            <w:pPr>
              <w:pStyle w:val="11"/>
              <w:shd w:val="clear" w:color="auto" w:fill="auto"/>
              <w:spacing w:line="263" w:lineRule="exact"/>
              <w:rPr>
                <w:b/>
              </w:rPr>
            </w:pPr>
            <w:r w:rsidRPr="00DC1B6C">
              <w:rPr>
                <w:b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014497" w:rsidTr="00370CC0">
        <w:tc>
          <w:tcPr>
            <w:tcW w:w="824" w:type="dxa"/>
          </w:tcPr>
          <w:p w:rsidR="00014497" w:rsidRPr="00E95B45" w:rsidRDefault="00014497" w:rsidP="0093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11" w:type="dxa"/>
          </w:tcPr>
          <w:p w:rsidR="00014497" w:rsidRDefault="00014497" w:rsidP="00932BE6">
            <w:pPr>
              <w:pStyle w:val="11"/>
              <w:shd w:val="clear" w:color="auto" w:fill="auto"/>
              <w:spacing w:line="266" w:lineRule="exact"/>
            </w:pPr>
            <w:r>
              <w:t>Размещение (актуализация) на информационных стендах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заполнения)</w:t>
            </w:r>
          </w:p>
        </w:tc>
        <w:tc>
          <w:tcPr>
            <w:tcW w:w="2580" w:type="dxa"/>
          </w:tcPr>
          <w:p w:rsidR="00014497" w:rsidRDefault="00014497" w:rsidP="00932BE6">
            <w:pPr>
              <w:rPr>
                <w:sz w:val="10"/>
                <w:szCs w:val="10"/>
              </w:rPr>
            </w:pPr>
            <w:r w:rsidRPr="000144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06" w:type="dxa"/>
          </w:tcPr>
          <w:p w:rsidR="00014497" w:rsidRDefault="00014497" w:rsidP="00932BE6">
            <w:pPr>
              <w:pStyle w:val="30"/>
              <w:shd w:val="clear" w:color="auto" w:fill="auto"/>
              <w:jc w:val="center"/>
            </w:pPr>
            <w:r w:rsidRPr="00E95B4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5179" w:type="dxa"/>
          </w:tcPr>
          <w:p w:rsidR="00014497" w:rsidRDefault="00014497" w:rsidP="00932BE6">
            <w:pPr>
              <w:pStyle w:val="11"/>
              <w:shd w:val="clear" w:color="auto" w:fill="auto"/>
              <w:spacing w:line="263" w:lineRule="exact"/>
            </w:pPr>
            <w:r>
              <w:t>информирование граждан и организаций о принимаемых мерах по противодействию коррупции</w:t>
            </w:r>
          </w:p>
        </w:tc>
      </w:tr>
    </w:tbl>
    <w:p w:rsidR="00932BE6" w:rsidRDefault="00932BE6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32BE6" w:rsidRDefault="00932BE6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92335C" w:rsidRDefault="0092335C" w:rsidP="00C22EA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BB29AF" w:rsidRDefault="00BB29AF" w:rsidP="00C22EA1">
      <w:pPr>
        <w:spacing w:after="0" w:line="240" w:lineRule="auto"/>
        <w:contextualSpacing/>
      </w:pPr>
    </w:p>
    <w:sectPr w:rsidR="00BB29AF" w:rsidSect="00014497">
      <w:headerReference w:type="default" r:id="rId8"/>
      <w:pgSz w:w="16838" w:h="11906" w:orient="landscape"/>
      <w:pgMar w:top="709" w:right="8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16" w:rsidRDefault="00424E16" w:rsidP="00DD4550">
      <w:pPr>
        <w:spacing w:after="0" w:line="240" w:lineRule="auto"/>
      </w:pPr>
      <w:r>
        <w:separator/>
      </w:r>
    </w:p>
  </w:endnote>
  <w:endnote w:type="continuationSeparator" w:id="0">
    <w:p w:rsidR="00424E16" w:rsidRDefault="00424E16" w:rsidP="00DD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16" w:rsidRDefault="00424E16" w:rsidP="00DD4550">
      <w:pPr>
        <w:spacing w:after="0" w:line="240" w:lineRule="auto"/>
      </w:pPr>
      <w:r>
        <w:separator/>
      </w:r>
    </w:p>
  </w:footnote>
  <w:footnote w:type="continuationSeparator" w:id="0">
    <w:p w:rsidR="00424E16" w:rsidRDefault="00424E16" w:rsidP="00DD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497475"/>
      <w:docPartObj>
        <w:docPartGallery w:val="Page Numbers (Top of Page)"/>
        <w:docPartUnique/>
      </w:docPartObj>
    </w:sdtPr>
    <w:sdtEndPr/>
    <w:sdtContent>
      <w:p w:rsidR="00DD4550" w:rsidRPr="00DD4550" w:rsidRDefault="0027582E">
        <w:pPr>
          <w:pStyle w:val="a4"/>
          <w:jc w:val="center"/>
          <w:rPr>
            <w:rFonts w:ascii="Times New Roman" w:hAnsi="Times New Roman" w:cs="Times New Roman"/>
          </w:rPr>
        </w:pPr>
        <w:r w:rsidRPr="00DD4550">
          <w:rPr>
            <w:rFonts w:ascii="Times New Roman" w:hAnsi="Times New Roman" w:cs="Times New Roman"/>
          </w:rPr>
          <w:fldChar w:fldCharType="begin"/>
        </w:r>
        <w:r w:rsidR="00DD4550" w:rsidRPr="00DD4550">
          <w:rPr>
            <w:rFonts w:ascii="Times New Roman" w:hAnsi="Times New Roman" w:cs="Times New Roman"/>
          </w:rPr>
          <w:instrText xml:space="preserve"> PAGE   \* MERGEFORMAT </w:instrText>
        </w:r>
        <w:r w:rsidRPr="00DD4550">
          <w:rPr>
            <w:rFonts w:ascii="Times New Roman" w:hAnsi="Times New Roman" w:cs="Times New Roman"/>
          </w:rPr>
          <w:fldChar w:fldCharType="separate"/>
        </w:r>
        <w:r w:rsidR="005D61D3">
          <w:rPr>
            <w:rFonts w:ascii="Times New Roman" w:hAnsi="Times New Roman" w:cs="Times New Roman"/>
            <w:noProof/>
          </w:rPr>
          <w:t>6</w:t>
        </w:r>
        <w:r w:rsidRPr="00DD4550">
          <w:rPr>
            <w:rFonts w:ascii="Times New Roman" w:hAnsi="Times New Roman" w:cs="Times New Roman"/>
          </w:rPr>
          <w:fldChar w:fldCharType="end"/>
        </w:r>
      </w:p>
    </w:sdtContent>
  </w:sdt>
  <w:p w:rsidR="00DD4550" w:rsidRDefault="00DD45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08"/>
    <w:rsid w:val="00014497"/>
    <w:rsid w:val="001457C1"/>
    <w:rsid w:val="001F5252"/>
    <w:rsid w:val="0027582E"/>
    <w:rsid w:val="002F4F7E"/>
    <w:rsid w:val="00335886"/>
    <w:rsid w:val="00370CC0"/>
    <w:rsid w:val="003E1FCA"/>
    <w:rsid w:val="00424E16"/>
    <w:rsid w:val="004E542D"/>
    <w:rsid w:val="005234D6"/>
    <w:rsid w:val="00543A79"/>
    <w:rsid w:val="005D61D3"/>
    <w:rsid w:val="005F082E"/>
    <w:rsid w:val="005F3FDC"/>
    <w:rsid w:val="00615EE1"/>
    <w:rsid w:val="006A5808"/>
    <w:rsid w:val="00732893"/>
    <w:rsid w:val="00787ADD"/>
    <w:rsid w:val="008C2431"/>
    <w:rsid w:val="008E62ED"/>
    <w:rsid w:val="0092335C"/>
    <w:rsid w:val="00932BE6"/>
    <w:rsid w:val="009812B8"/>
    <w:rsid w:val="0099099B"/>
    <w:rsid w:val="00994C0F"/>
    <w:rsid w:val="00A02998"/>
    <w:rsid w:val="00A14354"/>
    <w:rsid w:val="00B17FF3"/>
    <w:rsid w:val="00B36458"/>
    <w:rsid w:val="00BB29AF"/>
    <w:rsid w:val="00BD0D34"/>
    <w:rsid w:val="00C22EA1"/>
    <w:rsid w:val="00CF673D"/>
    <w:rsid w:val="00D106BB"/>
    <w:rsid w:val="00D67634"/>
    <w:rsid w:val="00D96D31"/>
    <w:rsid w:val="00DB20CC"/>
    <w:rsid w:val="00DC1B6C"/>
    <w:rsid w:val="00DD4550"/>
    <w:rsid w:val="00E4703C"/>
    <w:rsid w:val="00E570FC"/>
    <w:rsid w:val="00E95B45"/>
    <w:rsid w:val="00ED3C30"/>
    <w:rsid w:val="00EF7D7C"/>
    <w:rsid w:val="00F30629"/>
    <w:rsid w:val="00F456A5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80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A5808"/>
    <w:pPr>
      <w:shd w:val="clear" w:color="auto" w:fill="FFFFFF"/>
      <w:spacing w:before="300" w:after="0" w:line="320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6A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550"/>
  </w:style>
  <w:style w:type="paragraph" w:styleId="a6">
    <w:name w:val="footer"/>
    <w:basedOn w:val="a"/>
    <w:link w:val="a7"/>
    <w:uiPriority w:val="99"/>
    <w:semiHidden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550"/>
  </w:style>
  <w:style w:type="character" w:customStyle="1" w:styleId="a8">
    <w:name w:val="Основной текст_"/>
    <w:basedOn w:val="a0"/>
    <w:link w:val="11"/>
    <w:rsid w:val="00B36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B3645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 + Не курсив"/>
    <w:basedOn w:val="3"/>
    <w:rsid w:val="00B36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8"/>
    <w:rsid w:val="00E95B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A58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80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A5808"/>
    <w:pPr>
      <w:shd w:val="clear" w:color="auto" w:fill="FFFFFF"/>
      <w:spacing w:before="300" w:after="0" w:line="320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6A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550"/>
  </w:style>
  <w:style w:type="paragraph" w:styleId="a6">
    <w:name w:val="footer"/>
    <w:basedOn w:val="a"/>
    <w:link w:val="a7"/>
    <w:uiPriority w:val="99"/>
    <w:semiHidden/>
    <w:unhideWhenUsed/>
    <w:rsid w:val="00DD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550"/>
  </w:style>
  <w:style w:type="character" w:customStyle="1" w:styleId="a8">
    <w:name w:val="Основной текст_"/>
    <w:basedOn w:val="a0"/>
    <w:link w:val="11"/>
    <w:rsid w:val="00B36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B3645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 + Не курсив"/>
    <w:basedOn w:val="3"/>
    <w:rsid w:val="00B36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8"/>
    <w:rsid w:val="00E95B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ACE7-0FFE-4615-8603-103A5338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pikovasa</dc:creator>
  <cp:lastModifiedBy>Юлия В. Чайкина</cp:lastModifiedBy>
  <cp:revision>4</cp:revision>
  <cp:lastPrinted>2026-01-30T07:17:00Z</cp:lastPrinted>
  <dcterms:created xsi:type="dcterms:W3CDTF">2026-01-30T07:01:00Z</dcterms:created>
  <dcterms:modified xsi:type="dcterms:W3CDTF">2026-01-30T07:21:00Z</dcterms:modified>
</cp:coreProperties>
</file>